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055" w:rsidRPr="00621055" w:rsidRDefault="00621055" w:rsidP="00621055">
      <w:pPr>
        <w:spacing w:line="480" w:lineRule="auto"/>
        <w:rPr>
          <w:rFonts w:ascii="Times New Roman" w:eastAsia="Times New Roman" w:hAnsi="Times New Roman" w:cs="Times New Roman"/>
          <w:b/>
          <w:color w:val="222222"/>
          <w:sz w:val="24"/>
          <w:szCs w:val="24"/>
        </w:rPr>
      </w:pPr>
      <w:r w:rsidRPr="00621055">
        <w:rPr>
          <w:rFonts w:ascii="Times New Roman" w:eastAsia="Times New Roman" w:hAnsi="Times New Roman" w:cs="Times New Roman"/>
          <w:b/>
          <w:color w:val="222222"/>
          <w:sz w:val="24"/>
          <w:szCs w:val="24"/>
        </w:rPr>
        <w:t>Ogbeide, Kingsley</w:t>
      </w:r>
    </w:p>
    <w:p w:rsidR="00621055" w:rsidRPr="00621055" w:rsidRDefault="00621055" w:rsidP="00621055">
      <w:pPr>
        <w:spacing w:line="480" w:lineRule="auto"/>
        <w:rPr>
          <w:rFonts w:ascii="Times New Roman" w:eastAsia="Times New Roman" w:hAnsi="Times New Roman" w:cs="Times New Roman"/>
          <w:b/>
          <w:color w:val="222222"/>
          <w:sz w:val="24"/>
          <w:szCs w:val="24"/>
        </w:rPr>
      </w:pPr>
      <w:proofErr w:type="gramStart"/>
      <w:r w:rsidRPr="00621055">
        <w:rPr>
          <w:rFonts w:ascii="Times New Roman" w:eastAsia="Times New Roman" w:hAnsi="Times New Roman" w:cs="Times New Roman"/>
          <w:b/>
          <w:color w:val="222222"/>
          <w:sz w:val="24"/>
          <w:szCs w:val="24"/>
        </w:rPr>
        <w:t>ECO 550 Week4.</w:t>
      </w:r>
      <w:proofErr w:type="gramEnd"/>
    </w:p>
    <w:p w:rsidR="00526EA2" w:rsidRPr="00621055" w:rsidRDefault="00B35A03" w:rsidP="00621055">
      <w:pPr>
        <w:spacing w:line="480" w:lineRule="auto"/>
        <w:rPr>
          <w:rFonts w:ascii="Times New Roman" w:eastAsia="Times New Roman" w:hAnsi="Times New Roman" w:cs="Times New Roman"/>
          <w:b/>
          <w:color w:val="222222"/>
          <w:sz w:val="24"/>
          <w:szCs w:val="24"/>
          <w:u w:val="single"/>
        </w:rPr>
      </w:pPr>
      <w:r w:rsidRPr="00B35A03">
        <w:rPr>
          <w:rFonts w:ascii="Times New Roman" w:eastAsia="Times New Roman" w:hAnsi="Times New Roman" w:cs="Times New Roman"/>
          <w:b/>
          <w:color w:val="222222"/>
          <w:sz w:val="24"/>
          <w:szCs w:val="24"/>
          <w:u w:val="single"/>
        </w:rPr>
        <w:t>Check Your Understanding Week 4</w:t>
      </w:r>
    </w:p>
    <w:p w:rsidR="00621055" w:rsidRPr="00B35A03" w:rsidRDefault="00B35A03" w:rsidP="00621055">
      <w:pPr>
        <w:spacing w:line="480" w:lineRule="auto"/>
        <w:rPr>
          <w:rFonts w:ascii="Times New Roman" w:eastAsia="Times New Roman" w:hAnsi="Times New Roman" w:cs="Times New Roman"/>
          <w:color w:val="222222"/>
          <w:sz w:val="24"/>
          <w:szCs w:val="24"/>
        </w:rPr>
      </w:pPr>
      <w:r w:rsidRPr="00B35A03">
        <w:rPr>
          <w:rFonts w:ascii="Times New Roman" w:eastAsia="Times New Roman" w:hAnsi="Times New Roman" w:cs="Times New Roman"/>
          <w:b/>
          <w:color w:val="222222"/>
          <w:sz w:val="24"/>
          <w:szCs w:val="24"/>
        </w:rPr>
        <w:br/>
        <w:t>Cha</w:t>
      </w:r>
      <w:r w:rsidR="00621055">
        <w:rPr>
          <w:rFonts w:ascii="Times New Roman" w:eastAsia="Times New Roman" w:hAnsi="Times New Roman" w:cs="Times New Roman"/>
          <w:b/>
          <w:color w:val="222222"/>
          <w:sz w:val="24"/>
          <w:szCs w:val="24"/>
        </w:rPr>
        <w:t>pter 7: Problems 1, 6, 8, and 9</w:t>
      </w:r>
      <w:r w:rsidRPr="00B35A03">
        <w:rPr>
          <w:rFonts w:ascii="Times New Roman" w:eastAsia="Times New Roman" w:hAnsi="Times New Roman" w:cs="Times New Roman"/>
          <w:b/>
          <w:color w:val="222222"/>
          <w:sz w:val="24"/>
          <w:szCs w:val="24"/>
        </w:rPr>
        <w:br/>
      </w:r>
    </w:p>
    <w:p w:rsidR="007648DF" w:rsidRPr="00621055" w:rsidRDefault="00B35A03" w:rsidP="00621055">
      <w:pPr>
        <w:spacing w:line="480" w:lineRule="auto"/>
        <w:rPr>
          <w:rFonts w:ascii="Times New Roman" w:eastAsia="Times New Roman" w:hAnsi="Times New Roman" w:cs="Times New Roman"/>
          <w:color w:val="222222"/>
          <w:sz w:val="24"/>
          <w:szCs w:val="24"/>
        </w:rPr>
      </w:pPr>
      <w:r w:rsidRPr="00B35A03">
        <w:rPr>
          <w:rFonts w:ascii="Times New Roman" w:eastAsia="Times New Roman" w:hAnsi="Times New Roman" w:cs="Times New Roman"/>
          <w:color w:val="222222"/>
          <w:sz w:val="24"/>
          <w:szCs w:val="24"/>
        </w:rPr>
        <w:t>1. Deep Creek Mining Compan</w:t>
      </w:r>
      <w:r w:rsidR="007648DF" w:rsidRPr="00621055">
        <w:rPr>
          <w:rFonts w:ascii="Times New Roman" w:eastAsia="Times New Roman" w:hAnsi="Times New Roman" w:cs="Times New Roman"/>
          <w:color w:val="222222"/>
          <w:sz w:val="24"/>
          <w:szCs w:val="24"/>
        </w:rPr>
        <w:t>y</w:t>
      </w:r>
      <w:proofErr w:type="gramStart"/>
      <w:r w:rsidR="007648DF" w:rsidRPr="00621055">
        <w:rPr>
          <w:rFonts w:ascii="Times New Roman" w:eastAsia="Times New Roman" w:hAnsi="Times New Roman" w:cs="Times New Roman"/>
          <w:color w:val="222222"/>
          <w:sz w:val="24"/>
          <w:szCs w:val="24"/>
        </w:rPr>
        <w:t>:</w:t>
      </w:r>
      <w:proofErr w:type="gramEnd"/>
      <w:r w:rsidR="007648DF" w:rsidRPr="00621055">
        <w:rPr>
          <w:rFonts w:ascii="Times New Roman" w:eastAsia="Times New Roman" w:hAnsi="Times New Roman" w:cs="Times New Roman"/>
          <w:color w:val="222222"/>
          <w:sz w:val="24"/>
          <w:szCs w:val="24"/>
        </w:rPr>
        <w:br/>
        <w:t>Complete the table.</w:t>
      </w:r>
      <w:r w:rsidR="007648DF" w:rsidRPr="00621055">
        <w:rPr>
          <w:rFonts w:ascii="Times New Roman" w:eastAsia="Times New Roman" w:hAnsi="Times New Roman" w:cs="Times New Roman"/>
          <w:color w:val="222222"/>
          <w:sz w:val="24"/>
          <w:szCs w:val="24"/>
        </w:rPr>
        <w:br/>
      </w:r>
      <w:proofErr w:type="gramStart"/>
      <w:r w:rsidR="00621055" w:rsidRPr="00621055">
        <w:rPr>
          <w:rFonts w:ascii="Times New Roman" w:eastAsia="Times New Roman" w:hAnsi="Times New Roman" w:cs="Times New Roman"/>
          <w:color w:val="222222"/>
          <w:sz w:val="24"/>
          <w:szCs w:val="24"/>
        </w:rPr>
        <w:t>a</w:t>
      </w:r>
      <w:proofErr w:type="gramEnd"/>
      <w:r w:rsidR="007648DF" w:rsidRPr="00621055">
        <w:rPr>
          <w:rFonts w:ascii="Times New Roman" w:eastAsia="Times New Roman" w:hAnsi="Times New Roman" w:cs="Times New Roman"/>
          <w:color w:val="222222"/>
          <w:sz w:val="24"/>
          <w:szCs w:val="24"/>
        </w:rPr>
        <w:t>.  </w:t>
      </w:r>
      <w:r w:rsidRPr="00B35A03">
        <w:rPr>
          <w:rFonts w:ascii="Times New Roman" w:eastAsia="Times New Roman" w:hAnsi="Times New Roman" w:cs="Times New Roman"/>
          <w:color w:val="222222"/>
          <w:sz w:val="24"/>
          <w:szCs w:val="24"/>
        </w:rPr>
        <w:br/>
      </w:r>
    </w:p>
    <w:tbl>
      <w:tblPr>
        <w:tblStyle w:val="TableGrid"/>
        <w:tblW w:w="0" w:type="auto"/>
        <w:tblLook w:val="04A0"/>
      </w:tblPr>
      <w:tblGrid>
        <w:gridCol w:w="1188"/>
        <w:gridCol w:w="1620"/>
        <w:gridCol w:w="1710"/>
        <w:gridCol w:w="1440"/>
      </w:tblGrid>
      <w:tr w:rsidR="007648DF" w:rsidRPr="00621055" w:rsidTr="007648DF">
        <w:tc>
          <w:tcPr>
            <w:tcW w:w="1188" w:type="dxa"/>
          </w:tcPr>
          <w:p w:rsidR="007648DF" w:rsidRPr="00621055" w:rsidRDefault="007648DF"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L</w:t>
            </w:r>
          </w:p>
        </w:tc>
        <w:tc>
          <w:tcPr>
            <w:tcW w:w="1620" w:type="dxa"/>
          </w:tcPr>
          <w:p w:rsidR="007648DF" w:rsidRPr="00621055" w:rsidRDefault="007648DF" w:rsidP="0000497C">
            <w:pPr>
              <w:spacing w:line="360" w:lineRule="auto"/>
              <w:rPr>
                <w:rFonts w:ascii="Times New Roman" w:eastAsia="Times New Roman" w:hAnsi="Times New Roman" w:cs="Times New Roman"/>
                <w:color w:val="222222"/>
                <w:sz w:val="24"/>
                <w:szCs w:val="24"/>
              </w:rPr>
            </w:pPr>
            <w:r w:rsidRPr="00B35A03">
              <w:rPr>
                <w:rFonts w:ascii="Times New Roman" w:eastAsia="Times New Roman" w:hAnsi="Times New Roman" w:cs="Times New Roman"/>
                <w:color w:val="222222"/>
                <w:sz w:val="24"/>
                <w:szCs w:val="24"/>
              </w:rPr>
              <w:t>TPX (=Q)        </w:t>
            </w:r>
          </w:p>
        </w:tc>
        <w:tc>
          <w:tcPr>
            <w:tcW w:w="1710" w:type="dxa"/>
          </w:tcPr>
          <w:p w:rsidR="007648DF" w:rsidRPr="00621055" w:rsidRDefault="007648DF" w:rsidP="0000497C">
            <w:pPr>
              <w:spacing w:line="360" w:lineRule="auto"/>
              <w:rPr>
                <w:rFonts w:ascii="Times New Roman" w:eastAsia="Times New Roman" w:hAnsi="Times New Roman" w:cs="Times New Roman"/>
                <w:color w:val="222222"/>
                <w:sz w:val="24"/>
                <w:szCs w:val="24"/>
              </w:rPr>
            </w:pPr>
            <w:r w:rsidRPr="00B35A03">
              <w:rPr>
                <w:rFonts w:ascii="Times New Roman" w:eastAsia="Times New Roman" w:hAnsi="Times New Roman" w:cs="Times New Roman"/>
                <w:color w:val="222222"/>
                <w:sz w:val="24"/>
                <w:szCs w:val="24"/>
              </w:rPr>
              <w:t>MPX = ΔQ/ΔX          </w:t>
            </w:r>
          </w:p>
        </w:tc>
        <w:tc>
          <w:tcPr>
            <w:tcW w:w="1440" w:type="dxa"/>
          </w:tcPr>
          <w:p w:rsidR="007648DF" w:rsidRPr="00621055" w:rsidRDefault="007648DF" w:rsidP="0000497C">
            <w:pPr>
              <w:spacing w:line="360" w:lineRule="auto"/>
              <w:rPr>
                <w:rFonts w:ascii="Times New Roman" w:eastAsia="Times New Roman" w:hAnsi="Times New Roman" w:cs="Times New Roman"/>
                <w:color w:val="222222"/>
                <w:sz w:val="24"/>
                <w:szCs w:val="24"/>
              </w:rPr>
            </w:pPr>
            <w:r w:rsidRPr="00B35A03">
              <w:rPr>
                <w:rFonts w:ascii="Times New Roman" w:eastAsia="Times New Roman" w:hAnsi="Times New Roman" w:cs="Times New Roman"/>
                <w:color w:val="222222"/>
                <w:sz w:val="24"/>
                <w:szCs w:val="24"/>
              </w:rPr>
              <w:t>APX = Q/X        </w:t>
            </w:r>
          </w:p>
        </w:tc>
      </w:tr>
      <w:tr w:rsidR="007648DF" w:rsidRPr="00621055" w:rsidTr="007648DF">
        <w:tc>
          <w:tcPr>
            <w:tcW w:w="1188" w:type="dxa"/>
          </w:tcPr>
          <w:p w:rsidR="007648DF" w:rsidRPr="00621055" w:rsidRDefault="007648DF"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0</w:t>
            </w:r>
          </w:p>
        </w:tc>
        <w:tc>
          <w:tcPr>
            <w:tcW w:w="1620" w:type="dxa"/>
          </w:tcPr>
          <w:p w:rsidR="007648DF" w:rsidRPr="00621055" w:rsidRDefault="007648DF"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0</w:t>
            </w:r>
          </w:p>
        </w:tc>
        <w:tc>
          <w:tcPr>
            <w:tcW w:w="1710" w:type="dxa"/>
          </w:tcPr>
          <w:p w:rsidR="007648DF" w:rsidRPr="00621055" w:rsidRDefault="007648DF"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w:t>
            </w:r>
          </w:p>
        </w:tc>
        <w:tc>
          <w:tcPr>
            <w:tcW w:w="1440" w:type="dxa"/>
          </w:tcPr>
          <w:p w:rsidR="007648DF" w:rsidRPr="00621055" w:rsidRDefault="007648DF"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w:t>
            </w:r>
          </w:p>
        </w:tc>
      </w:tr>
      <w:tr w:rsidR="007648DF" w:rsidRPr="00621055" w:rsidTr="007648DF">
        <w:tc>
          <w:tcPr>
            <w:tcW w:w="1188" w:type="dxa"/>
          </w:tcPr>
          <w:p w:rsidR="007648DF" w:rsidRPr="00621055" w:rsidRDefault="007648DF"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1</w:t>
            </w:r>
          </w:p>
        </w:tc>
        <w:tc>
          <w:tcPr>
            <w:tcW w:w="1620" w:type="dxa"/>
          </w:tcPr>
          <w:p w:rsidR="007648DF" w:rsidRPr="00621055" w:rsidRDefault="007648DF"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3</w:t>
            </w:r>
          </w:p>
        </w:tc>
        <w:tc>
          <w:tcPr>
            <w:tcW w:w="1710" w:type="dxa"/>
          </w:tcPr>
          <w:p w:rsidR="007648DF" w:rsidRPr="00621055" w:rsidRDefault="007648DF"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3</w:t>
            </w:r>
          </w:p>
        </w:tc>
        <w:tc>
          <w:tcPr>
            <w:tcW w:w="1440" w:type="dxa"/>
          </w:tcPr>
          <w:p w:rsidR="007648DF" w:rsidRPr="00621055" w:rsidRDefault="007648DF"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3.00</w:t>
            </w:r>
          </w:p>
        </w:tc>
      </w:tr>
      <w:tr w:rsidR="007648DF" w:rsidRPr="00621055" w:rsidTr="007648DF">
        <w:tc>
          <w:tcPr>
            <w:tcW w:w="1188" w:type="dxa"/>
          </w:tcPr>
          <w:p w:rsidR="007648DF" w:rsidRPr="00621055" w:rsidRDefault="007648DF"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2</w:t>
            </w:r>
          </w:p>
        </w:tc>
        <w:tc>
          <w:tcPr>
            <w:tcW w:w="1620" w:type="dxa"/>
          </w:tcPr>
          <w:p w:rsidR="007648DF" w:rsidRPr="00621055" w:rsidRDefault="00621055"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6</w:t>
            </w:r>
          </w:p>
        </w:tc>
        <w:tc>
          <w:tcPr>
            <w:tcW w:w="1710" w:type="dxa"/>
          </w:tcPr>
          <w:p w:rsidR="007648DF" w:rsidRPr="00621055" w:rsidRDefault="00621055"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3</w:t>
            </w:r>
          </w:p>
        </w:tc>
        <w:tc>
          <w:tcPr>
            <w:tcW w:w="1440" w:type="dxa"/>
          </w:tcPr>
          <w:p w:rsidR="007648DF" w:rsidRPr="00621055" w:rsidRDefault="007648DF"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3.00</w:t>
            </w:r>
          </w:p>
        </w:tc>
      </w:tr>
      <w:tr w:rsidR="007648DF" w:rsidRPr="00621055" w:rsidTr="007648DF">
        <w:tc>
          <w:tcPr>
            <w:tcW w:w="1188" w:type="dxa"/>
          </w:tcPr>
          <w:p w:rsidR="007648DF" w:rsidRPr="00621055" w:rsidRDefault="007648DF"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3</w:t>
            </w:r>
          </w:p>
        </w:tc>
        <w:tc>
          <w:tcPr>
            <w:tcW w:w="1620" w:type="dxa"/>
          </w:tcPr>
          <w:p w:rsidR="007648DF" w:rsidRPr="00621055" w:rsidRDefault="00621055"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16</w:t>
            </w:r>
          </w:p>
        </w:tc>
        <w:tc>
          <w:tcPr>
            <w:tcW w:w="1710" w:type="dxa"/>
          </w:tcPr>
          <w:p w:rsidR="007648DF" w:rsidRPr="00621055" w:rsidRDefault="00621055"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10</w:t>
            </w:r>
          </w:p>
        </w:tc>
        <w:tc>
          <w:tcPr>
            <w:tcW w:w="1440" w:type="dxa"/>
          </w:tcPr>
          <w:p w:rsidR="007648DF" w:rsidRPr="00621055" w:rsidRDefault="007648DF"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5.33</w:t>
            </w:r>
          </w:p>
        </w:tc>
      </w:tr>
      <w:tr w:rsidR="007648DF" w:rsidRPr="00621055" w:rsidTr="007648DF">
        <w:tc>
          <w:tcPr>
            <w:tcW w:w="1188" w:type="dxa"/>
          </w:tcPr>
          <w:p w:rsidR="007648DF" w:rsidRPr="00621055" w:rsidRDefault="007648DF"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4</w:t>
            </w:r>
          </w:p>
        </w:tc>
        <w:tc>
          <w:tcPr>
            <w:tcW w:w="1620" w:type="dxa"/>
          </w:tcPr>
          <w:p w:rsidR="007648DF" w:rsidRPr="00621055" w:rsidRDefault="00621055"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29</w:t>
            </w:r>
          </w:p>
        </w:tc>
        <w:tc>
          <w:tcPr>
            <w:tcW w:w="1710" w:type="dxa"/>
          </w:tcPr>
          <w:p w:rsidR="007648DF" w:rsidRPr="00621055" w:rsidRDefault="00621055"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13</w:t>
            </w:r>
          </w:p>
        </w:tc>
        <w:tc>
          <w:tcPr>
            <w:tcW w:w="1440" w:type="dxa"/>
          </w:tcPr>
          <w:p w:rsidR="007648DF" w:rsidRPr="00621055" w:rsidRDefault="00621055"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7.25</w:t>
            </w:r>
          </w:p>
        </w:tc>
      </w:tr>
      <w:tr w:rsidR="007648DF" w:rsidRPr="00621055" w:rsidTr="007648DF">
        <w:tc>
          <w:tcPr>
            <w:tcW w:w="1188" w:type="dxa"/>
          </w:tcPr>
          <w:p w:rsidR="007648DF" w:rsidRPr="00621055" w:rsidRDefault="007648DF"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5</w:t>
            </w:r>
          </w:p>
        </w:tc>
        <w:tc>
          <w:tcPr>
            <w:tcW w:w="1620" w:type="dxa"/>
          </w:tcPr>
          <w:p w:rsidR="007648DF" w:rsidRPr="00621055" w:rsidRDefault="00621055"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43</w:t>
            </w:r>
          </w:p>
        </w:tc>
        <w:tc>
          <w:tcPr>
            <w:tcW w:w="1710" w:type="dxa"/>
          </w:tcPr>
          <w:p w:rsidR="007648DF" w:rsidRPr="00621055" w:rsidRDefault="00621055"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14</w:t>
            </w:r>
          </w:p>
        </w:tc>
        <w:tc>
          <w:tcPr>
            <w:tcW w:w="1440" w:type="dxa"/>
          </w:tcPr>
          <w:p w:rsidR="007648DF" w:rsidRPr="00621055" w:rsidRDefault="00621055"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8.60</w:t>
            </w:r>
          </w:p>
        </w:tc>
      </w:tr>
      <w:tr w:rsidR="007648DF" w:rsidRPr="00621055" w:rsidTr="007648DF">
        <w:tc>
          <w:tcPr>
            <w:tcW w:w="1188" w:type="dxa"/>
          </w:tcPr>
          <w:p w:rsidR="007648DF" w:rsidRPr="00621055" w:rsidRDefault="007648DF"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6</w:t>
            </w:r>
          </w:p>
        </w:tc>
        <w:tc>
          <w:tcPr>
            <w:tcW w:w="1620" w:type="dxa"/>
          </w:tcPr>
          <w:p w:rsidR="007648DF" w:rsidRPr="00621055" w:rsidRDefault="00621055"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55</w:t>
            </w:r>
          </w:p>
        </w:tc>
        <w:tc>
          <w:tcPr>
            <w:tcW w:w="1710" w:type="dxa"/>
          </w:tcPr>
          <w:p w:rsidR="007648DF" w:rsidRPr="00621055" w:rsidRDefault="00621055"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12</w:t>
            </w:r>
          </w:p>
        </w:tc>
        <w:tc>
          <w:tcPr>
            <w:tcW w:w="1440" w:type="dxa"/>
          </w:tcPr>
          <w:p w:rsidR="007648DF" w:rsidRPr="00621055" w:rsidRDefault="00621055"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9.17</w:t>
            </w:r>
          </w:p>
        </w:tc>
      </w:tr>
      <w:tr w:rsidR="007648DF" w:rsidRPr="00621055" w:rsidTr="007648DF">
        <w:tc>
          <w:tcPr>
            <w:tcW w:w="1188" w:type="dxa"/>
          </w:tcPr>
          <w:p w:rsidR="007648DF" w:rsidRPr="00621055" w:rsidRDefault="007648DF"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7</w:t>
            </w:r>
          </w:p>
        </w:tc>
        <w:tc>
          <w:tcPr>
            <w:tcW w:w="1620" w:type="dxa"/>
          </w:tcPr>
          <w:p w:rsidR="007648DF" w:rsidRPr="00621055" w:rsidRDefault="00621055"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58</w:t>
            </w:r>
          </w:p>
        </w:tc>
        <w:tc>
          <w:tcPr>
            <w:tcW w:w="1710" w:type="dxa"/>
          </w:tcPr>
          <w:p w:rsidR="007648DF" w:rsidRPr="00621055" w:rsidRDefault="00621055"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3</w:t>
            </w:r>
          </w:p>
        </w:tc>
        <w:tc>
          <w:tcPr>
            <w:tcW w:w="1440" w:type="dxa"/>
          </w:tcPr>
          <w:p w:rsidR="007648DF" w:rsidRPr="00621055" w:rsidRDefault="00621055"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8.29</w:t>
            </w:r>
          </w:p>
        </w:tc>
      </w:tr>
      <w:tr w:rsidR="007648DF" w:rsidRPr="00621055" w:rsidTr="007648DF">
        <w:tc>
          <w:tcPr>
            <w:tcW w:w="1188" w:type="dxa"/>
          </w:tcPr>
          <w:p w:rsidR="007648DF" w:rsidRPr="00621055" w:rsidRDefault="007648DF"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8</w:t>
            </w:r>
          </w:p>
        </w:tc>
        <w:tc>
          <w:tcPr>
            <w:tcW w:w="1620" w:type="dxa"/>
          </w:tcPr>
          <w:p w:rsidR="007648DF" w:rsidRPr="00621055" w:rsidRDefault="00621055"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60</w:t>
            </w:r>
          </w:p>
        </w:tc>
        <w:tc>
          <w:tcPr>
            <w:tcW w:w="1710" w:type="dxa"/>
          </w:tcPr>
          <w:p w:rsidR="007648DF" w:rsidRPr="00621055" w:rsidRDefault="00621055"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2</w:t>
            </w:r>
          </w:p>
        </w:tc>
        <w:tc>
          <w:tcPr>
            <w:tcW w:w="1440" w:type="dxa"/>
          </w:tcPr>
          <w:p w:rsidR="007648DF" w:rsidRPr="00621055" w:rsidRDefault="00621055"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7.50</w:t>
            </w:r>
          </w:p>
        </w:tc>
      </w:tr>
      <w:tr w:rsidR="007648DF" w:rsidRPr="00621055" w:rsidTr="007648DF">
        <w:tc>
          <w:tcPr>
            <w:tcW w:w="1188" w:type="dxa"/>
          </w:tcPr>
          <w:p w:rsidR="007648DF" w:rsidRPr="00621055" w:rsidRDefault="007648DF"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9</w:t>
            </w:r>
          </w:p>
        </w:tc>
        <w:tc>
          <w:tcPr>
            <w:tcW w:w="1620" w:type="dxa"/>
          </w:tcPr>
          <w:p w:rsidR="007648DF" w:rsidRPr="00621055" w:rsidRDefault="00621055"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59</w:t>
            </w:r>
          </w:p>
        </w:tc>
        <w:tc>
          <w:tcPr>
            <w:tcW w:w="1710" w:type="dxa"/>
          </w:tcPr>
          <w:p w:rsidR="007648DF" w:rsidRPr="00621055" w:rsidRDefault="00621055"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-1</w:t>
            </w:r>
          </w:p>
        </w:tc>
        <w:tc>
          <w:tcPr>
            <w:tcW w:w="1440" w:type="dxa"/>
          </w:tcPr>
          <w:p w:rsidR="007648DF" w:rsidRPr="00621055" w:rsidRDefault="00621055"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6.56</w:t>
            </w:r>
          </w:p>
        </w:tc>
      </w:tr>
      <w:tr w:rsidR="007648DF" w:rsidRPr="00621055" w:rsidTr="007648DF">
        <w:tc>
          <w:tcPr>
            <w:tcW w:w="1188" w:type="dxa"/>
          </w:tcPr>
          <w:p w:rsidR="007648DF" w:rsidRPr="00621055" w:rsidRDefault="007648DF"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10</w:t>
            </w:r>
          </w:p>
        </w:tc>
        <w:tc>
          <w:tcPr>
            <w:tcW w:w="1620" w:type="dxa"/>
          </w:tcPr>
          <w:p w:rsidR="007648DF" w:rsidRPr="00621055" w:rsidRDefault="00621055"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56</w:t>
            </w:r>
          </w:p>
        </w:tc>
        <w:tc>
          <w:tcPr>
            <w:tcW w:w="1710" w:type="dxa"/>
          </w:tcPr>
          <w:p w:rsidR="007648DF" w:rsidRPr="00621055" w:rsidRDefault="00621055"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-3</w:t>
            </w:r>
          </w:p>
        </w:tc>
        <w:tc>
          <w:tcPr>
            <w:tcW w:w="1440" w:type="dxa"/>
          </w:tcPr>
          <w:p w:rsidR="007648DF" w:rsidRPr="00621055" w:rsidRDefault="00621055" w:rsidP="0000497C">
            <w:pPr>
              <w:spacing w:line="36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5.60</w:t>
            </w:r>
          </w:p>
        </w:tc>
      </w:tr>
    </w:tbl>
    <w:p w:rsidR="007648DF" w:rsidRPr="00621055" w:rsidRDefault="007648DF" w:rsidP="00621055">
      <w:pPr>
        <w:spacing w:line="480" w:lineRule="auto"/>
        <w:rPr>
          <w:rFonts w:ascii="Times New Roman" w:eastAsia="Times New Roman" w:hAnsi="Times New Roman" w:cs="Times New Roman"/>
          <w:color w:val="222222"/>
          <w:sz w:val="24"/>
          <w:szCs w:val="24"/>
        </w:rPr>
      </w:pPr>
    </w:p>
    <w:p w:rsidR="00621055" w:rsidRPr="00621055" w:rsidRDefault="00C64DF9" w:rsidP="00621055">
      <w:pPr>
        <w:spacing w:line="48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lastRenderedPageBreak/>
        <w:br/>
        <w:t xml:space="preserve">b. </w:t>
      </w:r>
      <w:r w:rsidR="0000497C">
        <w:rPr>
          <w:rFonts w:ascii="Times New Roman" w:eastAsia="Times New Roman" w:hAnsi="Times New Roman" w:cs="Times New Roman"/>
          <w:color w:val="222222"/>
          <w:sz w:val="24"/>
          <w:szCs w:val="24"/>
        </w:rPr>
        <w:t>S</w:t>
      </w:r>
      <w:r w:rsidR="00621055">
        <w:rPr>
          <w:rFonts w:ascii="Times New Roman" w:eastAsia="Times New Roman" w:hAnsi="Times New Roman" w:cs="Times New Roman"/>
          <w:color w:val="222222"/>
          <w:sz w:val="24"/>
          <w:szCs w:val="24"/>
        </w:rPr>
        <w:t>ee table</w:t>
      </w:r>
      <w:r w:rsidRPr="00621055">
        <w:rPr>
          <w:rFonts w:ascii="Times New Roman" w:eastAsia="Times New Roman" w:hAnsi="Times New Roman" w:cs="Times New Roman"/>
          <w:color w:val="222222"/>
          <w:sz w:val="24"/>
          <w:szCs w:val="24"/>
        </w:rPr>
        <w:br/>
      </w:r>
      <w:r w:rsidR="00B35A03" w:rsidRPr="00B35A03">
        <w:rPr>
          <w:rFonts w:ascii="Times New Roman" w:eastAsia="Times New Roman" w:hAnsi="Times New Roman" w:cs="Times New Roman"/>
          <w:color w:val="222222"/>
          <w:sz w:val="24"/>
          <w:szCs w:val="24"/>
        </w:rPr>
        <w:t xml:space="preserve">c. </w:t>
      </w:r>
    </w:p>
    <w:p w:rsidR="00621055" w:rsidRPr="00621055" w:rsidRDefault="00B35A03" w:rsidP="00621055">
      <w:pPr>
        <w:spacing w:line="480" w:lineRule="auto"/>
        <w:rPr>
          <w:rFonts w:ascii="Times New Roman" w:eastAsia="Times New Roman" w:hAnsi="Times New Roman" w:cs="Times New Roman"/>
          <w:color w:val="222222"/>
          <w:sz w:val="24"/>
          <w:szCs w:val="24"/>
        </w:rPr>
      </w:pPr>
      <w:r w:rsidRPr="00B35A03">
        <w:rPr>
          <w:rFonts w:ascii="Times New Roman" w:eastAsia="Times New Roman" w:hAnsi="Times New Roman" w:cs="Times New Roman"/>
          <w:color w:val="222222"/>
          <w:sz w:val="24"/>
          <w:szCs w:val="24"/>
        </w:rPr>
        <w:t>Stage I:     0 − 6       APX   increa</w:t>
      </w:r>
      <w:r w:rsidR="00C64DF9" w:rsidRPr="00621055">
        <w:rPr>
          <w:rFonts w:ascii="Times New Roman" w:eastAsia="Times New Roman" w:hAnsi="Times New Roman" w:cs="Times New Roman"/>
          <w:color w:val="222222"/>
          <w:sz w:val="24"/>
          <w:szCs w:val="24"/>
        </w:rPr>
        <w:t>sing</w:t>
      </w:r>
      <w:r w:rsidR="00C64DF9" w:rsidRPr="00621055">
        <w:rPr>
          <w:rFonts w:ascii="Times New Roman" w:eastAsia="Times New Roman" w:hAnsi="Times New Roman" w:cs="Times New Roman"/>
          <w:color w:val="222222"/>
          <w:sz w:val="24"/>
          <w:szCs w:val="24"/>
        </w:rPr>
        <w:br/>
      </w:r>
      <w:r w:rsidRPr="00B35A03">
        <w:rPr>
          <w:rFonts w:ascii="Times New Roman" w:eastAsia="Times New Roman" w:hAnsi="Times New Roman" w:cs="Times New Roman"/>
          <w:color w:val="222222"/>
          <w:sz w:val="24"/>
          <w:szCs w:val="24"/>
        </w:rPr>
        <w:t>St</w:t>
      </w:r>
      <w:r w:rsidR="00C64DF9" w:rsidRPr="00621055">
        <w:rPr>
          <w:rFonts w:ascii="Times New Roman" w:eastAsia="Times New Roman" w:hAnsi="Times New Roman" w:cs="Times New Roman"/>
          <w:color w:val="222222"/>
          <w:sz w:val="24"/>
          <w:szCs w:val="24"/>
        </w:rPr>
        <w:t>age II:     6+ − 8+   MPX ≥ 0</w:t>
      </w:r>
      <w:r w:rsidR="00C64DF9" w:rsidRPr="00621055">
        <w:rPr>
          <w:rFonts w:ascii="Times New Roman" w:eastAsia="Times New Roman" w:hAnsi="Times New Roman" w:cs="Times New Roman"/>
          <w:color w:val="222222"/>
          <w:sz w:val="24"/>
          <w:szCs w:val="24"/>
        </w:rPr>
        <w:br/>
      </w:r>
      <w:r w:rsidRPr="00B35A03">
        <w:rPr>
          <w:rFonts w:ascii="Times New Roman" w:eastAsia="Times New Roman" w:hAnsi="Times New Roman" w:cs="Times New Roman"/>
          <w:color w:val="222222"/>
          <w:sz w:val="24"/>
          <w:szCs w:val="24"/>
        </w:rPr>
        <w:t>Stage III:   8+ − ∞     MPX &lt; 0</w:t>
      </w:r>
      <w:r w:rsidRPr="00B35A03">
        <w:rPr>
          <w:rFonts w:ascii="Times New Roman" w:eastAsia="Times New Roman" w:hAnsi="Times New Roman" w:cs="Times New Roman"/>
          <w:color w:val="222222"/>
          <w:sz w:val="24"/>
          <w:szCs w:val="24"/>
        </w:rPr>
        <w:br/>
      </w:r>
      <w:r w:rsidRPr="00B35A03">
        <w:rPr>
          <w:rFonts w:ascii="Times New Roman" w:eastAsia="Times New Roman" w:hAnsi="Times New Roman" w:cs="Times New Roman"/>
          <w:color w:val="222222"/>
          <w:sz w:val="24"/>
          <w:szCs w:val="24"/>
        </w:rPr>
        <w:br/>
      </w:r>
      <w:r w:rsidRPr="00B35A03">
        <w:rPr>
          <w:rFonts w:ascii="Times New Roman" w:eastAsia="Times New Roman" w:hAnsi="Times New Roman" w:cs="Times New Roman"/>
          <w:b/>
          <w:color w:val="222222"/>
          <w:sz w:val="24"/>
          <w:szCs w:val="24"/>
        </w:rPr>
        <w:t xml:space="preserve">6. </w:t>
      </w:r>
      <w:proofErr w:type="gramStart"/>
      <w:r w:rsidRPr="00B35A03">
        <w:rPr>
          <w:rFonts w:ascii="Times New Roman" w:eastAsia="Times New Roman" w:hAnsi="Times New Roman" w:cs="Times New Roman"/>
          <w:b/>
          <w:color w:val="222222"/>
          <w:sz w:val="24"/>
          <w:szCs w:val="24"/>
        </w:rPr>
        <w:t>a</w:t>
      </w:r>
      <w:proofErr w:type="gramEnd"/>
      <w:r w:rsidRPr="00B35A03">
        <w:rPr>
          <w:rFonts w:ascii="Times New Roman" w:eastAsia="Times New Roman" w:hAnsi="Times New Roman" w:cs="Times New Roman"/>
          <w:b/>
          <w:color w:val="222222"/>
          <w:sz w:val="24"/>
          <w:szCs w:val="24"/>
        </w:rPr>
        <w:t>.</w:t>
      </w:r>
      <w:r w:rsidRPr="00B35A03">
        <w:rPr>
          <w:rFonts w:ascii="Times New Roman" w:eastAsia="Times New Roman" w:hAnsi="Times New Roman" w:cs="Times New Roman"/>
          <w:color w:val="222222"/>
          <w:sz w:val="24"/>
          <w:szCs w:val="24"/>
        </w:rPr>
        <w:t xml:space="preserve"> </w:t>
      </w:r>
    </w:p>
    <w:p w:rsidR="00621055" w:rsidRPr="00621055" w:rsidRDefault="00B35A03" w:rsidP="00621055">
      <w:pPr>
        <w:spacing w:line="480" w:lineRule="auto"/>
        <w:rPr>
          <w:rFonts w:ascii="Times New Roman" w:eastAsia="Times New Roman" w:hAnsi="Times New Roman" w:cs="Times New Roman"/>
          <w:color w:val="222222"/>
          <w:sz w:val="24"/>
          <w:szCs w:val="24"/>
        </w:rPr>
      </w:pPr>
      <w:r w:rsidRPr="00B35A03">
        <w:rPr>
          <w:rFonts w:ascii="Times New Roman" w:eastAsia="Times New Roman" w:hAnsi="Times New Roman" w:cs="Times New Roman"/>
          <w:color w:val="222222"/>
          <w:sz w:val="24"/>
          <w:szCs w:val="24"/>
        </w:rPr>
        <w:t>Q = 10L −</w:t>
      </w:r>
      <w:r w:rsidR="00C64DF9" w:rsidRPr="00621055">
        <w:rPr>
          <w:rFonts w:ascii="Times New Roman" w:eastAsia="Times New Roman" w:hAnsi="Times New Roman" w:cs="Times New Roman"/>
          <w:color w:val="222222"/>
          <w:sz w:val="24"/>
          <w:szCs w:val="24"/>
        </w:rPr>
        <w:t xml:space="preserve"> 0</w:t>
      </w:r>
      <w:r w:rsidRPr="00B35A03">
        <w:rPr>
          <w:rFonts w:ascii="Times New Roman" w:eastAsia="Times New Roman" w:hAnsi="Times New Roman" w:cs="Times New Roman"/>
          <w:color w:val="222222"/>
          <w:sz w:val="24"/>
          <w:szCs w:val="24"/>
        </w:rPr>
        <w:t>.5L2</w:t>
      </w:r>
      <w:r w:rsidRPr="00B35A03">
        <w:rPr>
          <w:rFonts w:ascii="Times New Roman" w:eastAsia="Times New Roman" w:hAnsi="Times New Roman" w:cs="Times New Roman"/>
          <w:color w:val="222222"/>
          <w:sz w:val="24"/>
          <w:szCs w:val="24"/>
        </w:rPr>
        <w:br/>
        <w:t>MPL = 10 − 1.0L</w:t>
      </w:r>
      <w:r w:rsidRPr="00B35A03">
        <w:rPr>
          <w:rFonts w:ascii="Times New Roman" w:eastAsia="Times New Roman" w:hAnsi="Times New Roman" w:cs="Times New Roman"/>
          <w:color w:val="222222"/>
          <w:sz w:val="24"/>
          <w:szCs w:val="24"/>
        </w:rPr>
        <w:br/>
        <w:t>MRQ = Price = $10</w:t>
      </w:r>
      <w:r w:rsidRPr="00B35A03">
        <w:rPr>
          <w:rFonts w:ascii="Times New Roman" w:eastAsia="Times New Roman" w:hAnsi="Times New Roman" w:cs="Times New Roman"/>
          <w:color w:val="222222"/>
          <w:sz w:val="24"/>
          <w:szCs w:val="24"/>
        </w:rPr>
        <w:br/>
        <w:t>MRPL = (10 − 1.0L</w:t>
      </w:r>
      <w:proofErr w:type="gramStart"/>
      <w:r w:rsidRPr="00B35A03">
        <w:rPr>
          <w:rFonts w:ascii="Times New Roman" w:eastAsia="Times New Roman" w:hAnsi="Times New Roman" w:cs="Times New Roman"/>
          <w:color w:val="222222"/>
          <w:sz w:val="24"/>
          <w:szCs w:val="24"/>
        </w:rPr>
        <w:t>)(</w:t>
      </w:r>
      <w:proofErr w:type="gramEnd"/>
      <w:r w:rsidRPr="00B35A03">
        <w:rPr>
          <w:rFonts w:ascii="Times New Roman" w:eastAsia="Times New Roman" w:hAnsi="Times New Roman" w:cs="Times New Roman"/>
          <w:color w:val="222222"/>
          <w:sz w:val="24"/>
          <w:szCs w:val="24"/>
        </w:rPr>
        <w:t>$10) = $100 − $10L</w:t>
      </w:r>
      <w:r w:rsidRPr="00B35A03">
        <w:rPr>
          <w:rFonts w:ascii="Times New Roman" w:eastAsia="Times New Roman" w:hAnsi="Times New Roman" w:cs="Times New Roman"/>
          <w:color w:val="222222"/>
          <w:sz w:val="24"/>
          <w:szCs w:val="24"/>
        </w:rPr>
        <w:br/>
      </w:r>
      <w:r w:rsidRPr="00B35A03">
        <w:rPr>
          <w:rFonts w:ascii="Times New Roman" w:eastAsia="Times New Roman" w:hAnsi="Times New Roman" w:cs="Times New Roman"/>
          <w:color w:val="222222"/>
          <w:sz w:val="24"/>
          <w:szCs w:val="24"/>
        </w:rPr>
        <w:br/>
        <w:t>b. MFCL = $20</w:t>
      </w:r>
      <w:r w:rsidRPr="00B35A03">
        <w:rPr>
          <w:rFonts w:ascii="Times New Roman" w:eastAsia="Times New Roman" w:hAnsi="Times New Roman" w:cs="Times New Roman"/>
          <w:color w:val="222222"/>
          <w:sz w:val="24"/>
          <w:szCs w:val="24"/>
        </w:rPr>
        <w:br/>
      </w:r>
      <w:r w:rsidRPr="00B35A03">
        <w:rPr>
          <w:rFonts w:ascii="Times New Roman" w:eastAsia="Times New Roman" w:hAnsi="Times New Roman" w:cs="Times New Roman"/>
          <w:color w:val="222222"/>
          <w:sz w:val="24"/>
          <w:szCs w:val="24"/>
        </w:rPr>
        <w:br/>
        <w:t>c. The optimal level of the variable input occurs where:   MRPL = MFCL</w:t>
      </w:r>
      <w:r w:rsidRPr="00B35A03">
        <w:rPr>
          <w:rFonts w:ascii="Times New Roman" w:eastAsia="Times New Roman" w:hAnsi="Times New Roman" w:cs="Times New Roman"/>
          <w:color w:val="222222"/>
          <w:sz w:val="24"/>
          <w:szCs w:val="24"/>
        </w:rPr>
        <w:br/>
        <w:t>100 −</w:t>
      </w:r>
      <w:r w:rsidR="00621055" w:rsidRPr="00621055">
        <w:rPr>
          <w:rFonts w:ascii="Times New Roman" w:eastAsia="Times New Roman" w:hAnsi="Times New Roman" w:cs="Times New Roman"/>
          <w:color w:val="222222"/>
          <w:sz w:val="24"/>
          <w:szCs w:val="24"/>
        </w:rPr>
        <w:t xml:space="preserve"> 10L = 20, so L* = 8</w:t>
      </w:r>
      <w:r w:rsidR="00621055" w:rsidRPr="00621055">
        <w:rPr>
          <w:rFonts w:ascii="Times New Roman" w:eastAsia="Times New Roman" w:hAnsi="Times New Roman" w:cs="Times New Roman"/>
          <w:color w:val="222222"/>
          <w:sz w:val="24"/>
          <w:szCs w:val="24"/>
        </w:rPr>
        <w:br/>
      </w:r>
      <w:r w:rsidRPr="00B35A03">
        <w:rPr>
          <w:rFonts w:ascii="Times New Roman" w:eastAsia="Times New Roman" w:hAnsi="Times New Roman" w:cs="Times New Roman"/>
          <w:color w:val="222222"/>
          <w:sz w:val="24"/>
          <w:szCs w:val="24"/>
        </w:rPr>
        <w:br/>
      </w:r>
      <w:r w:rsidRPr="00B35A03">
        <w:rPr>
          <w:rFonts w:ascii="Times New Roman" w:eastAsia="Times New Roman" w:hAnsi="Times New Roman" w:cs="Times New Roman"/>
          <w:color w:val="222222"/>
          <w:sz w:val="24"/>
          <w:szCs w:val="24"/>
        </w:rPr>
        <w:br/>
      </w:r>
      <w:r w:rsidRPr="00B35A03">
        <w:rPr>
          <w:rFonts w:ascii="Times New Roman" w:eastAsia="Times New Roman" w:hAnsi="Times New Roman" w:cs="Times New Roman"/>
          <w:b/>
          <w:color w:val="222222"/>
          <w:sz w:val="24"/>
          <w:szCs w:val="24"/>
        </w:rPr>
        <w:t xml:space="preserve">9. </w:t>
      </w:r>
      <w:proofErr w:type="gramStart"/>
      <w:r w:rsidR="00C64DF9" w:rsidRPr="0000497C">
        <w:rPr>
          <w:rFonts w:ascii="Times New Roman" w:eastAsia="Times New Roman" w:hAnsi="Times New Roman" w:cs="Times New Roman"/>
          <w:b/>
          <w:color w:val="222222"/>
          <w:sz w:val="24"/>
          <w:szCs w:val="24"/>
        </w:rPr>
        <w:t>a</w:t>
      </w:r>
      <w:proofErr w:type="gramEnd"/>
      <w:r w:rsidR="00C64DF9" w:rsidRPr="0000497C">
        <w:rPr>
          <w:rFonts w:ascii="Times New Roman" w:eastAsia="Times New Roman" w:hAnsi="Times New Roman" w:cs="Times New Roman"/>
          <w:b/>
          <w:color w:val="222222"/>
          <w:sz w:val="24"/>
          <w:szCs w:val="24"/>
        </w:rPr>
        <w:t>.</w:t>
      </w:r>
      <w:r w:rsidR="00C64DF9" w:rsidRPr="00621055">
        <w:rPr>
          <w:rFonts w:ascii="Times New Roman" w:eastAsia="Times New Roman" w:hAnsi="Times New Roman" w:cs="Times New Roman"/>
          <w:color w:val="222222"/>
          <w:sz w:val="24"/>
          <w:szCs w:val="24"/>
        </w:rPr>
        <w:t xml:space="preserve"> </w:t>
      </w:r>
    </w:p>
    <w:p w:rsidR="00621055" w:rsidRPr="00621055" w:rsidRDefault="00C64DF9" w:rsidP="00621055">
      <w:pPr>
        <w:spacing w:line="48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w:t>
      </w:r>
      <w:proofErr w:type="spellStart"/>
      <w:r w:rsidR="00B35A03" w:rsidRPr="00B35A03">
        <w:rPr>
          <w:rFonts w:ascii="Times New Roman" w:eastAsia="Times New Roman" w:hAnsi="Times New Roman" w:cs="Times New Roman"/>
          <w:color w:val="222222"/>
          <w:sz w:val="24"/>
          <w:szCs w:val="24"/>
        </w:rPr>
        <w:t>i</w:t>
      </w:r>
      <w:proofErr w:type="spellEnd"/>
      <w:r w:rsidR="00B35A03" w:rsidRPr="00B35A03">
        <w:rPr>
          <w:rFonts w:ascii="Times New Roman" w:eastAsia="Times New Roman" w:hAnsi="Times New Roman" w:cs="Times New Roman"/>
          <w:color w:val="222222"/>
          <w:sz w:val="24"/>
          <w:szCs w:val="24"/>
        </w:rPr>
        <w:t xml:space="preserve">). EL = β1 = </w:t>
      </w:r>
      <w:r w:rsidR="00621055" w:rsidRPr="00621055">
        <w:rPr>
          <w:rFonts w:ascii="Times New Roman" w:eastAsia="Times New Roman" w:hAnsi="Times New Roman" w:cs="Times New Roman"/>
          <w:color w:val="222222"/>
          <w:sz w:val="24"/>
          <w:szCs w:val="24"/>
        </w:rPr>
        <w:t>0</w:t>
      </w:r>
      <w:r w:rsidR="00B35A03" w:rsidRPr="00B35A03">
        <w:rPr>
          <w:rFonts w:ascii="Times New Roman" w:eastAsia="Times New Roman" w:hAnsi="Times New Roman" w:cs="Times New Roman"/>
          <w:color w:val="222222"/>
          <w:sz w:val="24"/>
          <w:szCs w:val="24"/>
        </w:rPr>
        <w:t>.45;</w:t>
      </w:r>
    </w:p>
    <w:p w:rsidR="00621055" w:rsidRPr="00621055" w:rsidRDefault="00B35A03" w:rsidP="00621055">
      <w:pPr>
        <w:spacing w:line="480" w:lineRule="auto"/>
        <w:rPr>
          <w:rFonts w:ascii="Times New Roman" w:eastAsia="Times New Roman" w:hAnsi="Times New Roman" w:cs="Times New Roman"/>
          <w:color w:val="222222"/>
          <w:sz w:val="24"/>
          <w:szCs w:val="24"/>
        </w:rPr>
      </w:pPr>
      <w:r w:rsidRPr="00B35A03">
        <w:rPr>
          <w:rFonts w:ascii="Times New Roman" w:eastAsia="Times New Roman" w:hAnsi="Times New Roman" w:cs="Times New Roman"/>
          <w:color w:val="222222"/>
          <w:sz w:val="24"/>
          <w:szCs w:val="24"/>
        </w:rPr>
        <w:t xml:space="preserve"> (ii). EF = β2 = </w:t>
      </w:r>
      <w:r w:rsidR="00621055" w:rsidRPr="00621055">
        <w:rPr>
          <w:rFonts w:ascii="Times New Roman" w:eastAsia="Times New Roman" w:hAnsi="Times New Roman" w:cs="Times New Roman"/>
          <w:color w:val="222222"/>
          <w:sz w:val="24"/>
          <w:szCs w:val="24"/>
        </w:rPr>
        <w:t>0</w:t>
      </w:r>
      <w:r w:rsidRPr="00B35A03">
        <w:rPr>
          <w:rFonts w:ascii="Times New Roman" w:eastAsia="Times New Roman" w:hAnsi="Times New Roman" w:cs="Times New Roman"/>
          <w:color w:val="222222"/>
          <w:sz w:val="24"/>
          <w:szCs w:val="24"/>
        </w:rPr>
        <w:t>.20;</w:t>
      </w:r>
    </w:p>
    <w:p w:rsidR="00621055" w:rsidRPr="00621055" w:rsidRDefault="00B35A03" w:rsidP="00621055">
      <w:pPr>
        <w:spacing w:line="480" w:lineRule="auto"/>
        <w:rPr>
          <w:rFonts w:ascii="Times New Roman" w:eastAsia="Times New Roman" w:hAnsi="Times New Roman" w:cs="Times New Roman"/>
          <w:color w:val="222222"/>
          <w:sz w:val="24"/>
          <w:szCs w:val="24"/>
        </w:rPr>
      </w:pPr>
      <w:r w:rsidRPr="00B35A03">
        <w:rPr>
          <w:rFonts w:ascii="Times New Roman" w:eastAsia="Times New Roman" w:hAnsi="Times New Roman" w:cs="Times New Roman"/>
          <w:color w:val="222222"/>
          <w:sz w:val="24"/>
          <w:szCs w:val="24"/>
        </w:rPr>
        <w:lastRenderedPageBreak/>
        <w:t xml:space="preserve"> (iii). EB = β3 = </w:t>
      </w:r>
      <w:r w:rsidR="00621055" w:rsidRPr="00621055">
        <w:rPr>
          <w:rFonts w:ascii="Times New Roman" w:eastAsia="Times New Roman" w:hAnsi="Times New Roman" w:cs="Times New Roman"/>
          <w:color w:val="222222"/>
          <w:sz w:val="24"/>
          <w:szCs w:val="24"/>
        </w:rPr>
        <w:t>0</w:t>
      </w:r>
      <w:r w:rsidRPr="00B35A03">
        <w:rPr>
          <w:rFonts w:ascii="Times New Roman" w:eastAsia="Times New Roman" w:hAnsi="Times New Roman" w:cs="Times New Roman"/>
          <w:color w:val="222222"/>
          <w:sz w:val="24"/>
          <w:szCs w:val="24"/>
        </w:rPr>
        <w:t>.30.</w:t>
      </w:r>
    </w:p>
    <w:p w:rsidR="00621055" w:rsidRDefault="00B35A03" w:rsidP="00621055">
      <w:pPr>
        <w:spacing w:line="480" w:lineRule="auto"/>
        <w:rPr>
          <w:rFonts w:ascii="Times New Roman" w:eastAsia="Times New Roman" w:hAnsi="Times New Roman" w:cs="Times New Roman"/>
          <w:color w:val="222222"/>
          <w:sz w:val="24"/>
          <w:szCs w:val="24"/>
        </w:rPr>
      </w:pPr>
      <w:r w:rsidRPr="00B35A03">
        <w:rPr>
          <w:rFonts w:ascii="Times New Roman" w:eastAsia="Times New Roman" w:hAnsi="Times New Roman" w:cs="Times New Roman"/>
          <w:color w:val="222222"/>
          <w:sz w:val="24"/>
          <w:szCs w:val="24"/>
        </w:rPr>
        <w:br/>
        <w:t xml:space="preserve">b. EL = %ΔQ/%ΔL = </w:t>
      </w:r>
      <w:r w:rsidR="00C64DF9" w:rsidRPr="00621055">
        <w:rPr>
          <w:rFonts w:ascii="Times New Roman" w:eastAsia="Times New Roman" w:hAnsi="Times New Roman" w:cs="Times New Roman"/>
          <w:color w:val="222222"/>
          <w:sz w:val="24"/>
          <w:szCs w:val="24"/>
        </w:rPr>
        <w:t>0</w:t>
      </w:r>
      <w:r w:rsidRPr="00B35A03">
        <w:rPr>
          <w:rFonts w:ascii="Times New Roman" w:eastAsia="Times New Roman" w:hAnsi="Times New Roman" w:cs="Times New Roman"/>
          <w:color w:val="222222"/>
          <w:sz w:val="24"/>
          <w:szCs w:val="24"/>
        </w:rPr>
        <w:t>.45.   If %ΔL =</w:t>
      </w:r>
      <w:r w:rsidR="00C64DF9" w:rsidRPr="00621055">
        <w:rPr>
          <w:rFonts w:ascii="Times New Roman" w:eastAsia="Times New Roman" w:hAnsi="Times New Roman" w:cs="Times New Roman"/>
          <w:color w:val="222222"/>
          <w:sz w:val="24"/>
          <w:szCs w:val="24"/>
        </w:rPr>
        <w:t xml:space="preserve"> 0</w:t>
      </w:r>
      <w:r w:rsidRPr="00B35A03">
        <w:rPr>
          <w:rFonts w:ascii="Times New Roman" w:eastAsia="Times New Roman" w:hAnsi="Times New Roman" w:cs="Times New Roman"/>
          <w:color w:val="222222"/>
          <w:sz w:val="24"/>
          <w:szCs w:val="24"/>
        </w:rPr>
        <w:t xml:space="preserve"> .02, %ΔQ = </w:t>
      </w:r>
      <w:r w:rsidR="00C64DF9" w:rsidRPr="00621055">
        <w:rPr>
          <w:rFonts w:ascii="Times New Roman" w:eastAsia="Times New Roman" w:hAnsi="Times New Roman" w:cs="Times New Roman"/>
          <w:color w:val="222222"/>
          <w:sz w:val="24"/>
          <w:szCs w:val="24"/>
        </w:rPr>
        <w:t>0</w:t>
      </w:r>
      <w:r w:rsidRPr="00B35A03">
        <w:rPr>
          <w:rFonts w:ascii="Times New Roman" w:eastAsia="Times New Roman" w:hAnsi="Times New Roman" w:cs="Times New Roman"/>
          <w:color w:val="222222"/>
          <w:sz w:val="24"/>
          <w:szCs w:val="24"/>
        </w:rPr>
        <w:t>.45(</w:t>
      </w:r>
      <w:r w:rsidR="00C64DF9" w:rsidRPr="00621055">
        <w:rPr>
          <w:rFonts w:ascii="Times New Roman" w:eastAsia="Times New Roman" w:hAnsi="Times New Roman" w:cs="Times New Roman"/>
          <w:color w:val="222222"/>
          <w:sz w:val="24"/>
          <w:szCs w:val="24"/>
        </w:rPr>
        <w:t>0</w:t>
      </w:r>
      <w:r w:rsidRPr="00B35A03">
        <w:rPr>
          <w:rFonts w:ascii="Times New Roman" w:eastAsia="Times New Roman" w:hAnsi="Times New Roman" w:cs="Times New Roman"/>
          <w:color w:val="222222"/>
          <w:sz w:val="24"/>
          <w:szCs w:val="24"/>
        </w:rPr>
        <w:t>.02) =</w:t>
      </w:r>
      <w:r w:rsidR="00C64DF9" w:rsidRPr="00621055">
        <w:rPr>
          <w:rFonts w:ascii="Times New Roman" w:eastAsia="Times New Roman" w:hAnsi="Times New Roman" w:cs="Times New Roman"/>
          <w:color w:val="222222"/>
          <w:sz w:val="24"/>
          <w:szCs w:val="24"/>
        </w:rPr>
        <w:t xml:space="preserve"> 0</w:t>
      </w:r>
      <w:r w:rsidRPr="00B35A03">
        <w:rPr>
          <w:rFonts w:ascii="Times New Roman" w:eastAsia="Times New Roman" w:hAnsi="Times New Roman" w:cs="Times New Roman"/>
          <w:color w:val="222222"/>
          <w:sz w:val="24"/>
          <w:szCs w:val="24"/>
        </w:rPr>
        <w:t>.009, or .9%.</w:t>
      </w:r>
      <w:r w:rsidRPr="00B35A03">
        <w:rPr>
          <w:rFonts w:ascii="Times New Roman" w:eastAsia="Times New Roman" w:hAnsi="Times New Roman" w:cs="Times New Roman"/>
          <w:color w:val="222222"/>
          <w:sz w:val="24"/>
          <w:szCs w:val="24"/>
        </w:rPr>
        <w:br/>
      </w:r>
      <w:r w:rsidRPr="00B35A03">
        <w:rPr>
          <w:rFonts w:ascii="Times New Roman" w:eastAsia="Times New Roman" w:hAnsi="Times New Roman" w:cs="Times New Roman"/>
          <w:color w:val="222222"/>
          <w:sz w:val="24"/>
          <w:szCs w:val="24"/>
        </w:rPr>
        <w:br/>
        <w:t xml:space="preserve">c. EB = %ΔQ/%ΔB = </w:t>
      </w:r>
      <w:r w:rsidR="00C64DF9" w:rsidRPr="00621055">
        <w:rPr>
          <w:rFonts w:ascii="Times New Roman" w:eastAsia="Times New Roman" w:hAnsi="Times New Roman" w:cs="Times New Roman"/>
          <w:color w:val="222222"/>
          <w:sz w:val="24"/>
          <w:szCs w:val="24"/>
        </w:rPr>
        <w:t>0</w:t>
      </w:r>
      <w:r w:rsidRPr="00B35A03">
        <w:rPr>
          <w:rFonts w:ascii="Times New Roman" w:eastAsia="Times New Roman" w:hAnsi="Times New Roman" w:cs="Times New Roman"/>
          <w:color w:val="222222"/>
          <w:sz w:val="24"/>
          <w:szCs w:val="24"/>
        </w:rPr>
        <w:t>.30.   If %ΔB = −</w:t>
      </w:r>
      <w:r w:rsidR="00C64DF9" w:rsidRPr="00621055">
        <w:rPr>
          <w:rFonts w:ascii="Times New Roman" w:eastAsia="Times New Roman" w:hAnsi="Times New Roman" w:cs="Times New Roman"/>
          <w:color w:val="222222"/>
          <w:sz w:val="24"/>
          <w:szCs w:val="24"/>
        </w:rPr>
        <w:t>0</w:t>
      </w:r>
      <w:r w:rsidRPr="00B35A03">
        <w:rPr>
          <w:rFonts w:ascii="Times New Roman" w:eastAsia="Times New Roman" w:hAnsi="Times New Roman" w:cs="Times New Roman"/>
          <w:color w:val="222222"/>
          <w:sz w:val="24"/>
          <w:szCs w:val="24"/>
        </w:rPr>
        <w:t>.03,   %ΔQ = .30(−.03) = -</w:t>
      </w:r>
      <w:r w:rsidR="00C64DF9" w:rsidRPr="00621055">
        <w:rPr>
          <w:rFonts w:ascii="Times New Roman" w:eastAsia="Times New Roman" w:hAnsi="Times New Roman" w:cs="Times New Roman"/>
          <w:color w:val="222222"/>
          <w:sz w:val="24"/>
          <w:szCs w:val="24"/>
        </w:rPr>
        <w:t>0</w:t>
      </w:r>
      <w:r w:rsidRPr="00B35A03">
        <w:rPr>
          <w:rFonts w:ascii="Times New Roman" w:eastAsia="Times New Roman" w:hAnsi="Times New Roman" w:cs="Times New Roman"/>
          <w:color w:val="222222"/>
          <w:sz w:val="24"/>
          <w:szCs w:val="24"/>
        </w:rPr>
        <w:t xml:space="preserve">.009 or -.9%. </w:t>
      </w:r>
      <w:r w:rsidRPr="00B35A03">
        <w:rPr>
          <w:rFonts w:ascii="Times New Roman" w:eastAsia="Times New Roman" w:hAnsi="Times New Roman" w:cs="Times New Roman"/>
          <w:color w:val="222222"/>
          <w:sz w:val="24"/>
          <w:szCs w:val="24"/>
        </w:rPr>
        <w:br/>
      </w:r>
      <w:r w:rsidRPr="00B35A03">
        <w:rPr>
          <w:rFonts w:ascii="Times New Roman" w:eastAsia="Times New Roman" w:hAnsi="Times New Roman" w:cs="Times New Roman"/>
          <w:color w:val="222222"/>
          <w:sz w:val="24"/>
          <w:szCs w:val="24"/>
        </w:rPr>
        <w:br/>
        <w:t xml:space="preserve">d. β1 + β2 + β3 = </w:t>
      </w:r>
      <w:r w:rsidR="00C64DF9" w:rsidRPr="00621055">
        <w:rPr>
          <w:rFonts w:ascii="Times New Roman" w:eastAsia="Times New Roman" w:hAnsi="Times New Roman" w:cs="Times New Roman"/>
          <w:color w:val="222222"/>
          <w:sz w:val="24"/>
          <w:szCs w:val="24"/>
        </w:rPr>
        <w:t>0</w:t>
      </w:r>
      <w:r w:rsidRPr="00B35A03">
        <w:rPr>
          <w:rFonts w:ascii="Times New Roman" w:eastAsia="Times New Roman" w:hAnsi="Times New Roman" w:cs="Times New Roman"/>
          <w:color w:val="222222"/>
          <w:sz w:val="24"/>
          <w:szCs w:val="24"/>
        </w:rPr>
        <w:t>.45 +</w:t>
      </w:r>
      <w:r w:rsidR="00C64DF9" w:rsidRPr="00621055">
        <w:rPr>
          <w:rFonts w:ascii="Times New Roman" w:eastAsia="Times New Roman" w:hAnsi="Times New Roman" w:cs="Times New Roman"/>
          <w:color w:val="222222"/>
          <w:sz w:val="24"/>
          <w:szCs w:val="24"/>
        </w:rPr>
        <w:t>0</w:t>
      </w:r>
      <w:r w:rsidRPr="00B35A03">
        <w:rPr>
          <w:rFonts w:ascii="Times New Roman" w:eastAsia="Times New Roman" w:hAnsi="Times New Roman" w:cs="Times New Roman"/>
          <w:color w:val="222222"/>
          <w:sz w:val="24"/>
          <w:szCs w:val="24"/>
        </w:rPr>
        <w:t xml:space="preserve"> .20 + </w:t>
      </w:r>
      <w:r w:rsidR="00C64DF9" w:rsidRPr="00621055">
        <w:rPr>
          <w:rFonts w:ascii="Times New Roman" w:eastAsia="Times New Roman" w:hAnsi="Times New Roman" w:cs="Times New Roman"/>
          <w:color w:val="222222"/>
          <w:sz w:val="24"/>
          <w:szCs w:val="24"/>
        </w:rPr>
        <w:t>0</w:t>
      </w:r>
      <w:r w:rsidRPr="00B35A03">
        <w:rPr>
          <w:rFonts w:ascii="Times New Roman" w:eastAsia="Times New Roman" w:hAnsi="Times New Roman" w:cs="Times New Roman"/>
          <w:color w:val="222222"/>
          <w:sz w:val="24"/>
          <w:szCs w:val="24"/>
        </w:rPr>
        <w:t xml:space="preserve">.30 = </w:t>
      </w:r>
      <w:r w:rsidR="00C64DF9" w:rsidRPr="00621055">
        <w:rPr>
          <w:rFonts w:ascii="Times New Roman" w:eastAsia="Times New Roman" w:hAnsi="Times New Roman" w:cs="Times New Roman"/>
          <w:color w:val="222222"/>
          <w:sz w:val="24"/>
          <w:szCs w:val="24"/>
        </w:rPr>
        <w:t>0</w:t>
      </w:r>
      <w:r w:rsidRPr="00B35A03">
        <w:rPr>
          <w:rFonts w:ascii="Times New Roman" w:eastAsia="Times New Roman" w:hAnsi="Times New Roman" w:cs="Times New Roman"/>
          <w:color w:val="222222"/>
          <w:sz w:val="24"/>
          <w:szCs w:val="24"/>
        </w:rPr>
        <w:t>.95, this is Decreasing Returns to Scale, because the sum of the exponents is less than 1.</w:t>
      </w:r>
      <w:r w:rsidRPr="00B35A03">
        <w:rPr>
          <w:rFonts w:ascii="Times New Roman" w:eastAsia="Times New Roman" w:hAnsi="Times New Roman" w:cs="Times New Roman"/>
          <w:color w:val="222222"/>
          <w:sz w:val="24"/>
          <w:szCs w:val="24"/>
        </w:rPr>
        <w:br/>
      </w:r>
      <w:r w:rsidRPr="00B35A03">
        <w:rPr>
          <w:rFonts w:ascii="Times New Roman" w:eastAsia="Times New Roman" w:hAnsi="Times New Roman" w:cs="Times New Roman"/>
          <w:color w:val="222222"/>
          <w:sz w:val="24"/>
          <w:szCs w:val="24"/>
        </w:rPr>
        <w:br/>
        <w:t>e. Technical progress causes the production process to change over time.   For example, wider roads and improved traffic control systems may result in increased output (i.e., bus miles) even though the number of buses (i.e., capital input) and drivers (i.e., labor input) remains constant.   Likewise, the replacement of older buses with new models may increase output since the new buses may be faster and more maneuverable.   Finally, as the experience level of the bus drivers increases over time, output may increase even though the number of d</w:t>
      </w:r>
      <w:r w:rsidR="00C64DF9" w:rsidRPr="00621055">
        <w:rPr>
          <w:rFonts w:ascii="Times New Roman" w:eastAsia="Times New Roman" w:hAnsi="Times New Roman" w:cs="Times New Roman"/>
          <w:color w:val="222222"/>
          <w:sz w:val="24"/>
          <w:szCs w:val="24"/>
        </w:rPr>
        <w:t>rivers remains constant</w:t>
      </w:r>
      <w:r w:rsidR="00C64DF9" w:rsidRPr="00621055">
        <w:rPr>
          <w:rFonts w:ascii="Times New Roman" w:eastAsia="Times New Roman" w:hAnsi="Times New Roman" w:cs="Times New Roman"/>
          <w:color w:val="222222"/>
          <w:sz w:val="24"/>
          <w:szCs w:val="24"/>
        </w:rPr>
        <w:br/>
      </w:r>
      <w:r w:rsidR="00C64DF9" w:rsidRPr="00621055">
        <w:rPr>
          <w:rFonts w:ascii="Times New Roman" w:eastAsia="Times New Roman" w:hAnsi="Times New Roman" w:cs="Times New Roman"/>
          <w:color w:val="222222"/>
          <w:sz w:val="24"/>
          <w:szCs w:val="24"/>
        </w:rPr>
        <w:br/>
      </w:r>
      <w:r w:rsidR="00C64DF9" w:rsidRPr="00621055">
        <w:rPr>
          <w:rFonts w:ascii="Times New Roman" w:eastAsia="Times New Roman" w:hAnsi="Times New Roman" w:cs="Times New Roman"/>
          <w:color w:val="222222"/>
          <w:sz w:val="24"/>
          <w:szCs w:val="24"/>
        </w:rPr>
        <w:br/>
      </w:r>
      <w:r w:rsidRPr="00B35A03">
        <w:rPr>
          <w:rFonts w:ascii="Times New Roman" w:eastAsia="Times New Roman" w:hAnsi="Times New Roman" w:cs="Times New Roman"/>
          <w:b/>
          <w:color w:val="222222"/>
          <w:sz w:val="24"/>
          <w:szCs w:val="24"/>
        </w:rPr>
        <w:t>Chapter 8: Problems 2(a), 4, and 6(a</w:t>
      </w:r>
      <w:proofErr w:type="gramStart"/>
      <w:r w:rsidRPr="00B35A03">
        <w:rPr>
          <w:rFonts w:ascii="Times New Roman" w:eastAsia="Times New Roman" w:hAnsi="Times New Roman" w:cs="Times New Roman"/>
          <w:b/>
          <w:color w:val="222222"/>
          <w:sz w:val="24"/>
          <w:szCs w:val="24"/>
        </w:rPr>
        <w:t>)</w:t>
      </w:r>
      <w:proofErr w:type="gramEnd"/>
      <w:r w:rsidRPr="00B35A03">
        <w:rPr>
          <w:rFonts w:ascii="Times New Roman" w:eastAsia="Times New Roman" w:hAnsi="Times New Roman" w:cs="Times New Roman"/>
          <w:color w:val="222222"/>
          <w:sz w:val="24"/>
          <w:szCs w:val="24"/>
        </w:rPr>
        <w:br/>
        <w:t>2. Howard Bowen’s cotton farm analysis appears below.</w:t>
      </w:r>
      <w:r w:rsidRPr="00B35A03">
        <w:rPr>
          <w:rFonts w:ascii="Times New Roman" w:eastAsia="Times New Roman" w:hAnsi="Times New Roman" w:cs="Times New Roman"/>
          <w:color w:val="222222"/>
          <w:sz w:val="24"/>
          <w:szCs w:val="24"/>
        </w:rPr>
        <w:br/>
        <w:t>a. Accounting profits</w:t>
      </w:r>
      <w:proofErr w:type="gramStart"/>
      <w:r w:rsidRPr="00B35A03">
        <w:rPr>
          <w:rFonts w:ascii="Times New Roman" w:eastAsia="Times New Roman" w:hAnsi="Times New Roman" w:cs="Times New Roman"/>
          <w:color w:val="222222"/>
          <w:sz w:val="24"/>
          <w:szCs w:val="24"/>
        </w:rPr>
        <w:t>:</w:t>
      </w:r>
      <w:proofErr w:type="gramEnd"/>
      <w:r w:rsidRPr="00B35A03">
        <w:rPr>
          <w:rFonts w:ascii="Times New Roman" w:eastAsia="Times New Roman" w:hAnsi="Times New Roman" w:cs="Times New Roman"/>
          <w:color w:val="222222"/>
          <w:sz w:val="24"/>
          <w:szCs w:val="24"/>
        </w:rPr>
        <w:br/>
        <w:t>Revenues $5,000,000</w:t>
      </w:r>
      <w:r w:rsidRPr="00B35A03">
        <w:rPr>
          <w:rFonts w:ascii="Times New Roman" w:eastAsia="Times New Roman" w:hAnsi="Times New Roman" w:cs="Times New Roman"/>
          <w:color w:val="222222"/>
          <w:sz w:val="24"/>
          <w:szCs w:val="24"/>
        </w:rPr>
        <w:br/>
        <w:t>Less:   Variable operating</w:t>
      </w:r>
      <w:r w:rsidR="00C64DF9" w:rsidRPr="00621055">
        <w:rPr>
          <w:rFonts w:ascii="Times New Roman" w:eastAsia="Times New Roman" w:hAnsi="Times New Roman" w:cs="Times New Roman"/>
          <w:color w:val="222222"/>
          <w:sz w:val="24"/>
          <w:szCs w:val="24"/>
        </w:rPr>
        <w:t xml:space="preserve"> costs</w:t>
      </w:r>
      <w:r w:rsidRPr="00B35A03">
        <w:rPr>
          <w:rFonts w:ascii="Times New Roman" w:eastAsia="Times New Roman" w:hAnsi="Times New Roman" w:cs="Times New Roman"/>
          <w:color w:val="222222"/>
          <w:sz w:val="24"/>
          <w:szCs w:val="24"/>
        </w:rPr>
        <w:t xml:space="preserve"> 4,500,000</w:t>
      </w:r>
      <w:r w:rsidRPr="00B35A03">
        <w:rPr>
          <w:rFonts w:ascii="Times New Roman" w:eastAsia="Times New Roman" w:hAnsi="Times New Roman" w:cs="Times New Roman"/>
          <w:color w:val="222222"/>
          <w:sz w:val="24"/>
          <w:szCs w:val="24"/>
        </w:rPr>
        <w:br/>
        <w:t>Less:   Depreciation 40,000</w:t>
      </w:r>
      <w:r w:rsidRPr="00B35A03">
        <w:rPr>
          <w:rFonts w:ascii="Times New Roman" w:eastAsia="Times New Roman" w:hAnsi="Times New Roman" w:cs="Times New Roman"/>
          <w:color w:val="222222"/>
          <w:sz w:val="24"/>
          <w:szCs w:val="24"/>
        </w:rPr>
        <w:br/>
      </w:r>
      <w:r w:rsidRPr="00B35A03">
        <w:rPr>
          <w:rFonts w:ascii="Times New Roman" w:eastAsia="Times New Roman" w:hAnsi="Times New Roman" w:cs="Times New Roman"/>
          <w:color w:val="222222"/>
          <w:sz w:val="24"/>
          <w:szCs w:val="24"/>
        </w:rPr>
        <w:lastRenderedPageBreak/>
        <w:t>Less:   Wages 50,000</w:t>
      </w:r>
      <w:r w:rsidRPr="00B35A03">
        <w:rPr>
          <w:rFonts w:ascii="Times New Roman" w:eastAsia="Times New Roman" w:hAnsi="Times New Roman" w:cs="Times New Roman"/>
          <w:color w:val="222222"/>
          <w:sz w:val="24"/>
          <w:szCs w:val="24"/>
        </w:rPr>
        <w:br/>
        <w:t>Equals:   Operating Income $410,000</w:t>
      </w:r>
      <w:r w:rsidRPr="00B35A03">
        <w:rPr>
          <w:rFonts w:ascii="Times New Roman" w:eastAsia="Times New Roman" w:hAnsi="Times New Roman" w:cs="Times New Roman"/>
          <w:color w:val="222222"/>
          <w:sz w:val="24"/>
          <w:szCs w:val="24"/>
        </w:rPr>
        <w:br/>
        <w:t>Less:   Interest expense 400,000</w:t>
      </w:r>
      <w:r w:rsidRPr="00B35A03">
        <w:rPr>
          <w:rFonts w:ascii="Times New Roman" w:eastAsia="Times New Roman" w:hAnsi="Times New Roman" w:cs="Times New Roman"/>
          <w:color w:val="222222"/>
          <w:sz w:val="24"/>
          <w:szCs w:val="24"/>
        </w:rPr>
        <w:br/>
        <w:t>Accounting income bef</w:t>
      </w:r>
      <w:r w:rsidR="00C64DF9" w:rsidRPr="00621055">
        <w:rPr>
          <w:rFonts w:ascii="Times New Roman" w:eastAsia="Times New Roman" w:hAnsi="Times New Roman" w:cs="Times New Roman"/>
          <w:color w:val="222222"/>
          <w:sz w:val="24"/>
          <w:szCs w:val="24"/>
        </w:rPr>
        <w:t>ore tax +$10,000</w:t>
      </w:r>
      <w:r w:rsidR="00C64DF9" w:rsidRPr="00621055">
        <w:rPr>
          <w:rFonts w:ascii="Times New Roman" w:eastAsia="Times New Roman" w:hAnsi="Times New Roman" w:cs="Times New Roman"/>
          <w:color w:val="222222"/>
          <w:sz w:val="24"/>
          <w:szCs w:val="24"/>
        </w:rPr>
        <w:br/>
      </w:r>
      <w:r w:rsidR="00621055">
        <w:rPr>
          <w:rFonts w:ascii="Times New Roman" w:eastAsia="Times New Roman" w:hAnsi="Times New Roman" w:cs="Times New Roman"/>
          <w:color w:val="222222"/>
          <w:sz w:val="24"/>
          <w:szCs w:val="24"/>
        </w:rPr>
        <w:br/>
      </w:r>
    </w:p>
    <w:p w:rsidR="00621055" w:rsidRDefault="00621055" w:rsidP="00621055">
      <w:pPr>
        <w:spacing w:line="480" w:lineRule="auto"/>
        <w:rPr>
          <w:rFonts w:ascii="Times New Roman" w:eastAsia="Times New Roman" w:hAnsi="Times New Roman" w:cs="Times New Roman"/>
          <w:color w:val="222222"/>
          <w:sz w:val="24"/>
          <w:szCs w:val="24"/>
        </w:rPr>
      </w:pPr>
    </w:p>
    <w:p w:rsidR="00621055" w:rsidRDefault="00621055" w:rsidP="00621055">
      <w:pPr>
        <w:spacing w:line="480" w:lineRule="auto"/>
        <w:rPr>
          <w:rFonts w:ascii="Times New Roman" w:eastAsia="Times New Roman" w:hAnsi="Times New Roman" w:cs="Times New Roman"/>
          <w:color w:val="222222"/>
          <w:sz w:val="24"/>
          <w:szCs w:val="24"/>
        </w:rPr>
      </w:pPr>
    </w:p>
    <w:p w:rsidR="0000497C" w:rsidRDefault="0000497C" w:rsidP="00621055">
      <w:pPr>
        <w:spacing w:line="480" w:lineRule="auto"/>
        <w:rPr>
          <w:rFonts w:ascii="Times New Roman" w:eastAsia="Times New Roman" w:hAnsi="Times New Roman" w:cs="Times New Roman"/>
          <w:color w:val="222222"/>
          <w:sz w:val="24"/>
          <w:szCs w:val="24"/>
        </w:rPr>
      </w:pPr>
    </w:p>
    <w:p w:rsidR="0000497C" w:rsidRDefault="0000497C" w:rsidP="00621055">
      <w:pPr>
        <w:spacing w:line="480" w:lineRule="auto"/>
        <w:rPr>
          <w:rFonts w:ascii="Times New Roman" w:eastAsia="Times New Roman" w:hAnsi="Times New Roman" w:cs="Times New Roman"/>
          <w:color w:val="222222"/>
          <w:sz w:val="24"/>
          <w:szCs w:val="24"/>
        </w:rPr>
      </w:pPr>
    </w:p>
    <w:p w:rsidR="0037597A" w:rsidRPr="0000497C" w:rsidRDefault="00B35A03" w:rsidP="00621055">
      <w:pPr>
        <w:spacing w:line="480" w:lineRule="auto"/>
        <w:rPr>
          <w:rFonts w:ascii="Times New Roman" w:eastAsia="Times New Roman" w:hAnsi="Times New Roman" w:cs="Times New Roman"/>
          <w:b/>
          <w:bCs/>
          <w:color w:val="222222"/>
          <w:sz w:val="24"/>
          <w:szCs w:val="24"/>
        </w:rPr>
      </w:pPr>
      <w:r w:rsidRPr="00B35A03">
        <w:rPr>
          <w:rFonts w:ascii="Times New Roman" w:eastAsia="Times New Roman" w:hAnsi="Times New Roman" w:cs="Times New Roman"/>
          <w:b/>
          <w:color w:val="222222"/>
          <w:sz w:val="24"/>
          <w:szCs w:val="24"/>
        </w:rPr>
        <w:t>4. Complete the table.   Bold figures reflect t</w:t>
      </w:r>
      <w:r w:rsidR="00C64DF9" w:rsidRPr="0000497C">
        <w:rPr>
          <w:rFonts w:ascii="Times New Roman" w:eastAsia="Times New Roman" w:hAnsi="Times New Roman" w:cs="Times New Roman"/>
          <w:b/>
          <w:color w:val="222222"/>
          <w:sz w:val="24"/>
          <w:szCs w:val="24"/>
        </w:rPr>
        <w:t>he given values.</w:t>
      </w:r>
      <w:r w:rsidR="0037597A" w:rsidRPr="0000497C">
        <w:rPr>
          <w:rFonts w:ascii="Times New Roman" w:hAnsi="Times New Roman" w:cs="Times New Roman"/>
          <w:b/>
          <w:sz w:val="24"/>
          <w:szCs w:val="24"/>
        </w:rPr>
        <w:t xml:space="preserve"> Total cost = Total fixed cost +Total variable cost</w:t>
      </w:r>
      <w:r w:rsidR="0000497C" w:rsidRPr="0000497C">
        <w:rPr>
          <w:rFonts w:ascii="Times New Roman" w:hAnsi="Times New Roman" w:cs="Times New Roman"/>
          <w:b/>
          <w:sz w:val="24"/>
          <w:szCs w:val="24"/>
        </w:rPr>
        <w:t>.</w:t>
      </w:r>
      <w:r w:rsidR="007648DF" w:rsidRPr="0000497C">
        <w:rPr>
          <w:rFonts w:ascii="Times New Roman" w:eastAsia="Times New Roman" w:hAnsi="Times New Roman" w:cs="Times New Roman"/>
          <w:b/>
          <w:bCs/>
          <w:color w:val="222222"/>
          <w:sz w:val="24"/>
          <w:szCs w:val="24"/>
        </w:rPr>
        <w:br/>
      </w:r>
    </w:p>
    <w:tbl>
      <w:tblPr>
        <w:tblStyle w:val="LightShading"/>
        <w:tblW w:w="0" w:type="auto"/>
        <w:tblLook w:val="04A0"/>
      </w:tblPr>
      <w:tblGrid>
        <w:gridCol w:w="1197"/>
        <w:gridCol w:w="1197"/>
        <w:gridCol w:w="1197"/>
        <w:gridCol w:w="1197"/>
        <w:gridCol w:w="1197"/>
        <w:gridCol w:w="1197"/>
        <w:gridCol w:w="1197"/>
        <w:gridCol w:w="1197"/>
      </w:tblGrid>
      <w:tr w:rsidR="0037597A" w:rsidRPr="00621055" w:rsidTr="0000497C">
        <w:trPr>
          <w:cnfStyle w:val="100000000000"/>
        </w:trPr>
        <w:tc>
          <w:tcPr>
            <w:cnfStyle w:val="001000000000"/>
            <w:tcW w:w="1197" w:type="dxa"/>
          </w:tcPr>
          <w:p w:rsidR="0037597A" w:rsidRPr="00621055" w:rsidRDefault="0037597A" w:rsidP="00621055">
            <w:pPr>
              <w:spacing w:line="48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Q</w:t>
            </w:r>
          </w:p>
        </w:tc>
        <w:tc>
          <w:tcPr>
            <w:tcW w:w="1197" w:type="dxa"/>
          </w:tcPr>
          <w:p w:rsidR="0037597A" w:rsidRPr="00621055" w:rsidRDefault="0037597A" w:rsidP="00621055">
            <w:pPr>
              <w:spacing w:line="480" w:lineRule="auto"/>
              <w:cnfStyle w:val="1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TC</w:t>
            </w:r>
          </w:p>
        </w:tc>
        <w:tc>
          <w:tcPr>
            <w:tcW w:w="1197" w:type="dxa"/>
          </w:tcPr>
          <w:p w:rsidR="0037597A" w:rsidRPr="00621055" w:rsidRDefault="0037597A" w:rsidP="00621055">
            <w:pPr>
              <w:spacing w:line="480" w:lineRule="auto"/>
              <w:cnfStyle w:val="1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FC</w:t>
            </w:r>
          </w:p>
        </w:tc>
        <w:tc>
          <w:tcPr>
            <w:tcW w:w="1197" w:type="dxa"/>
          </w:tcPr>
          <w:p w:rsidR="0037597A" w:rsidRPr="00621055" w:rsidRDefault="0037597A" w:rsidP="00621055">
            <w:pPr>
              <w:spacing w:line="480" w:lineRule="auto"/>
              <w:cnfStyle w:val="1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VC</w:t>
            </w:r>
          </w:p>
        </w:tc>
        <w:tc>
          <w:tcPr>
            <w:tcW w:w="1197" w:type="dxa"/>
          </w:tcPr>
          <w:p w:rsidR="0037597A" w:rsidRPr="00621055" w:rsidRDefault="0037597A" w:rsidP="00621055">
            <w:pPr>
              <w:spacing w:line="480" w:lineRule="auto"/>
              <w:cnfStyle w:val="1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ATC</w:t>
            </w:r>
          </w:p>
        </w:tc>
        <w:tc>
          <w:tcPr>
            <w:tcW w:w="1197" w:type="dxa"/>
          </w:tcPr>
          <w:p w:rsidR="0037597A" w:rsidRPr="00621055" w:rsidRDefault="0037597A" w:rsidP="00621055">
            <w:pPr>
              <w:spacing w:line="480" w:lineRule="auto"/>
              <w:cnfStyle w:val="1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AFC</w:t>
            </w:r>
          </w:p>
        </w:tc>
        <w:tc>
          <w:tcPr>
            <w:tcW w:w="1197" w:type="dxa"/>
          </w:tcPr>
          <w:p w:rsidR="0037597A" w:rsidRPr="00621055" w:rsidRDefault="0037597A" w:rsidP="00621055">
            <w:pPr>
              <w:spacing w:line="480" w:lineRule="auto"/>
              <w:cnfStyle w:val="1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AVC</w:t>
            </w:r>
          </w:p>
        </w:tc>
        <w:tc>
          <w:tcPr>
            <w:tcW w:w="1197" w:type="dxa"/>
          </w:tcPr>
          <w:p w:rsidR="0037597A" w:rsidRPr="00621055" w:rsidRDefault="0037597A" w:rsidP="00621055">
            <w:pPr>
              <w:spacing w:line="480" w:lineRule="auto"/>
              <w:cnfStyle w:val="1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MC</w:t>
            </w:r>
          </w:p>
        </w:tc>
      </w:tr>
      <w:tr w:rsidR="0037597A" w:rsidRPr="00621055" w:rsidTr="0000497C">
        <w:trPr>
          <w:cnfStyle w:val="000000100000"/>
        </w:trPr>
        <w:tc>
          <w:tcPr>
            <w:cnfStyle w:val="001000000000"/>
            <w:tcW w:w="1197" w:type="dxa"/>
          </w:tcPr>
          <w:p w:rsidR="0037597A" w:rsidRPr="00621055" w:rsidRDefault="0037597A" w:rsidP="00621055">
            <w:pPr>
              <w:spacing w:line="48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0</w:t>
            </w:r>
          </w:p>
        </w:tc>
        <w:tc>
          <w:tcPr>
            <w:tcW w:w="1197" w:type="dxa"/>
          </w:tcPr>
          <w:p w:rsidR="0037597A" w:rsidRPr="00621055" w:rsidRDefault="0037597A"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125</w:t>
            </w:r>
          </w:p>
        </w:tc>
        <w:tc>
          <w:tcPr>
            <w:tcW w:w="1197" w:type="dxa"/>
          </w:tcPr>
          <w:p w:rsidR="0037597A" w:rsidRPr="00621055" w:rsidRDefault="0037597A"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125</w:t>
            </w:r>
          </w:p>
        </w:tc>
        <w:tc>
          <w:tcPr>
            <w:tcW w:w="1197" w:type="dxa"/>
          </w:tcPr>
          <w:p w:rsidR="0037597A" w:rsidRPr="00621055" w:rsidRDefault="0037597A"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0</w:t>
            </w:r>
          </w:p>
        </w:tc>
        <w:tc>
          <w:tcPr>
            <w:tcW w:w="1197" w:type="dxa"/>
          </w:tcPr>
          <w:p w:rsidR="0037597A" w:rsidRPr="00621055" w:rsidRDefault="0037597A"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w:t>
            </w:r>
          </w:p>
        </w:tc>
        <w:tc>
          <w:tcPr>
            <w:tcW w:w="1197" w:type="dxa"/>
          </w:tcPr>
          <w:p w:rsidR="0037597A" w:rsidRPr="00621055" w:rsidRDefault="0037597A"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w:t>
            </w:r>
          </w:p>
        </w:tc>
        <w:tc>
          <w:tcPr>
            <w:tcW w:w="1197" w:type="dxa"/>
          </w:tcPr>
          <w:p w:rsidR="0037597A" w:rsidRPr="00621055" w:rsidRDefault="0037597A"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w:t>
            </w:r>
          </w:p>
        </w:tc>
        <w:tc>
          <w:tcPr>
            <w:tcW w:w="1197" w:type="dxa"/>
          </w:tcPr>
          <w:p w:rsidR="0037597A" w:rsidRPr="00621055" w:rsidRDefault="0037597A"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w:t>
            </w:r>
          </w:p>
        </w:tc>
      </w:tr>
      <w:tr w:rsidR="0037597A" w:rsidRPr="00621055" w:rsidTr="0000497C">
        <w:tc>
          <w:tcPr>
            <w:cnfStyle w:val="001000000000"/>
            <w:tcW w:w="1197" w:type="dxa"/>
          </w:tcPr>
          <w:p w:rsidR="0037597A" w:rsidRPr="00621055" w:rsidRDefault="0037597A" w:rsidP="00621055">
            <w:pPr>
              <w:spacing w:line="48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10</w:t>
            </w:r>
          </w:p>
        </w:tc>
        <w:tc>
          <w:tcPr>
            <w:tcW w:w="1197" w:type="dxa"/>
          </w:tcPr>
          <w:p w:rsidR="0037597A" w:rsidRPr="00621055" w:rsidRDefault="0037597A" w:rsidP="00621055">
            <w:pPr>
              <w:spacing w:line="480" w:lineRule="auto"/>
              <w:cnfStyle w:val="0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175</w:t>
            </w:r>
          </w:p>
        </w:tc>
        <w:tc>
          <w:tcPr>
            <w:tcW w:w="1197" w:type="dxa"/>
          </w:tcPr>
          <w:p w:rsidR="0037597A" w:rsidRPr="00621055" w:rsidRDefault="0037597A" w:rsidP="00621055">
            <w:pPr>
              <w:spacing w:line="480" w:lineRule="auto"/>
              <w:cnfStyle w:val="0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125</w:t>
            </w:r>
          </w:p>
        </w:tc>
        <w:tc>
          <w:tcPr>
            <w:tcW w:w="1197" w:type="dxa"/>
          </w:tcPr>
          <w:p w:rsidR="0037597A" w:rsidRPr="00621055" w:rsidRDefault="0037597A" w:rsidP="00621055">
            <w:pPr>
              <w:spacing w:line="480" w:lineRule="auto"/>
              <w:cnfStyle w:val="0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50</w:t>
            </w:r>
          </w:p>
        </w:tc>
        <w:tc>
          <w:tcPr>
            <w:tcW w:w="1197" w:type="dxa"/>
          </w:tcPr>
          <w:p w:rsidR="0037597A" w:rsidRPr="00621055" w:rsidRDefault="0037597A" w:rsidP="00621055">
            <w:pPr>
              <w:spacing w:line="480" w:lineRule="auto"/>
              <w:cnfStyle w:val="0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17.50</w:t>
            </w:r>
          </w:p>
        </w:tc>
        <w:tc>
          <w:tcPr>
            <w:tcW w:w="1197" w:type="dxa"/>
          </w:tcPr>
          <w:p w:rsidR="0037597A" w:rsidRPr="00621055" w:rsidRDefault="0037597A" w:rsidP="00621055">
            <w:pPr>
              <w:spacing w:line="480" w:lineRule="auto"/>
              <w:cnfStyle w:val="0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12.50</w:t>
            </w:r>
          </w:p>
        </w:tc>
        <w:tc>
          <w:tcPr>
            <w:tcW w:w="1197" w:type="dxa"/>
          </w:tcPr>
          <w:p w:rsidR="0037597A" w:rsidRPr="00621055" w:rsidRDefault="0037597A" w:rsidP="00621055">
            <w:pPr>
              <w:spacing w:line="480" w:lineRule="auto"/>
              <w:cnfStyle w:val="0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5.00</w:t>
            </w:r>
          </w:p>
        </w:tc>
        <w:tc>
          <w:tcPr>
            <w:tcW w:w="1197" w:type="dxa"/>
          </w:tcPr>
          <w:p w:rsidR="0037597A" w:rsidRPr="00621055" w:rsidRDefault="0037597A" w:rsidP="00621055">
            <w:pPr>
              <w:spacing w:line="480" w:lineRule="auto"/>
              <w:cnfStyle w:val="0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5.00</w:t>
            </w:r>
          </w:p>
        </w:tc>
      </w:tr>
      <w:tr w:rsidR="0037597A" w:rsidRPr="00621055" w:rsidTr="0000497C">
        <w:trPr>
          <w:cnfStyle w:val="000000100000"/>
        </w:trPr>
        <w:tc>
          <w:tcPr>
            <w:cnfStyle w:val="001000000000"/>
            <w:tcW w:w="1197" w:type="dxa"/>
          </w:tcPr>
          <w:p w:rsidR="0037597A" w:rsidRPr="00621055" w:rsidRDefault="0037597A" w:rsidP="00621055">
            <w:pPr>
              <w:spacing w:line="48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20</w:t>
            </w:r>
          </w:p>
        </w:tc>
        <w:tc>
          <w:tcPr>
            <w:tcW w:w="1197" w:type="dxa"/>
          </w:tcPr>
          <w:p w:rsidR="0037597A" w:rsidRPr="00621055" w:rsidRDefault="0037597A"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210</w:t>
            </w:r>
          </w:p>
        </w:tc>
        <w:tc>
          <w:tcPr>
            <w:tcW w:w="1197" w:type="dxa"/>
          </w:tcPr>
          <w:p w:rsidR="0037597A" w:rsidRPr="00621055" w:rsidRDefault="0037597A"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125</w:t>
            </w:r>
          </w:p>
        </w:tc>
        <w:tc>
          <w:tcPr>
            <w:tcW w:w="1197" w:type="dxa"/>
          </w:tcPr>
          <w:p w:rsidR="0037597A" w:rsidRPr="00621055" w:rsidRDefault="0037597A"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85</w:t>
            </w:r>
          </w:p>
        </w:tc>
        <w:tc>
          <w:tcPr>
            <w:tcW w:w="1197" w:type="dxa"/>
          </w:tcPr>
          <w:p w:rsidR="0037597A" w:rsidRPr="00621055" w:rsidRDefault="007648DF"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10.50</w:t>
            </w:r>
          </w:p>
        </w:tc>
        <w:tc>
          <w:tcPr>
            <w:tcW w:w="1197" w:type="dxa"/>
          </w:tcPr>
          <w:p w:rsidR="0037597A" w:rsidRPr="00621055" w:rsidRDefault="007648DF"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6.25</w:t>
            </w:r>
          </w:p>
        </w:tc>
        <w:tc>
          <w:tcPr>
            <w:tcW w:w="1197" w:type="dxa"/>
          </w:tcPr>
          <w:p w:rsidR="0037597A" w:rsidRPr="00621055" w:rsidRDefault="007648DF"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4.25</w:t>
            </w:r>
          </w:p>
        </w:tc>
        <w:tc>
          <w:tcPr>
            <w:tcW w:w="1197" w:type="dxa"/>
          </w:tcPr>
          <w:p w:rsidR="0037597A" w:rsidRPr="00621055" w:rsidRDefault="007648DF"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3.50</w:t>
            </w:r>
          </w:p>
        </w:tc>
      </w:tr>
      <w:tr w:rsidR="0037597A" w:rsidRPr="00621055" w:rsidTr="0000497C">
        <w:tc>
          <w:tcPr>
            <w:cnfStyle w:val="001000000000"/>
            <w:tcW w:w="1197" w:type="dxa"/>
          </w:tcPr>
          <w:p w:rsidR="0037597A" w:rsidRPr="00621055" w:rsidRDefault="0037597A" w:rsidP="00621055">
            <w:pPr>
              <w:spacing w:line="48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30</w:t>
            </w:r>
          </w:p>
        </w:tc>
        <w:tc>
          <w:tcPr>
            <w:tcW w:w="1197" w:type="dxa"/>
          </w:tcPr>
          <w:p w:rsidR="0037597A" w:rsidRPr="00621055" w:rsidRDefault="0037597A" w:rsidP="00621055">
            <w:pPr>
              <w:spacing w:line="480" w:lineRule="auto"/>
              <w:cnfStyle w:val="0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235</w:t>
            </w:r>
          </w:p>
        </w:tc>
        <w:tc>
          <w:tcPr>
            <w:tcW w:w="1197" w:type="dxa"/>
          </w:tcPr>
          <w:p w:rsidR="0037597A" w:rsidRPr="00621055" w:rsidRDefault="0037597A" w:rsidP="00621055">
            <w:pPr>
              <w:spacing w:line="480" w:lineRule="auto"/>
              <w:cnfStyle w:val="0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125</w:t>
            </w:r>
          </w:p>
        </w:tc>
        <w:tc>
          <w:tcPr>
            <w:tcW w:w="1197" w:type="dxa"/>
          </w:tcPr>
          <w:p w:rsidR="0037597A" w:rsidRPr="00621055" w:rsidRDefault="0037597A" w:rsidP="00621055">
            <w:pPr>
              <w:spacing w:line="480" w:lineRule="auto"/>
              <w:cnfStyle w:val="0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110</w:t>
            </w:r>
          </w:p>
        </w:tc>
        <w:tc>
          <w:tcPr>
            <w:tcW w:w="1197" w:type="dxa"/>
          </w:tcPr>
          <w:p w:rsidR="0037597A" w:rsidRPr="00621055" w:rsidRDefault="007648DF" w:rsidP="00621055">
            <w:pPr>
              <w:spacing w:line="480" w:lineRule="auto"/>
              <w:cnfStyle w:val="0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7.83</w:t>
            </w:r>
          </w:p>
        </w:tc>
        <w:tc>
          <w:tcPr>
            <w:tcW w:w="1197" w:type="dxa"/>
          </w:tcPr>
          <w:p w:rsidR="0037597A" w:rsidRPr="00621055" w:rsidRDefault="007648DF" w:rsidP="00621055">
            <w:pPr>
              <w:spacing w:line="480" w:lineRule="auto"/>
              <w:cnfStyle w:val="0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4.17</w:t>
            </w:r>
          </w:p>
        </w:tc>
        <w:tc>
          <w:tcPr>
            <w:tcW w:w="1197" w:type="dxa"/>
          </w:tcPr>
          <w:p w:rsidR="0037597A" w:rsidRPr="00621055" w:rsidRDefault="007648DF" w:rsidP="00621055">
            <w:pPr>
              <w:spacing w:line="480" w:lineRule="auto"/>
              <w:cnfStyle w:val="0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3.67</w:t>
            </w:r>
          </w:p>
        </w:tc>
        <w:tc>
          <w:tcPr>
            <w:tcW w:w="1197" w:type="dxa"/>
          </w:tcPr>
          <w:p w:rsidR="0037597A" w:rsidRPr="00621055" w:rsidRDefault="007648DF" w:rsidP="00621055">
            <w:pPr>
              <w:spacing w:line="480" w:lineRule="auto"/>
              <w:cnfStyle w:val="0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2.50</w:t>
            </w:r>
          </w:p>
        </w:tc>
      </w:tr>
      <w:tr w:rsidR="0037597A" w:rsidRPr="00621055" w:rsidTr="0000497C">
        <w:trPr>
          <w:cnfStyle w:val="000000100000"/>
        </w:trPr>
        <w:tc>
          <w:tcPr>
            <w:cnfStyle w:val="001000000000"/>
            <w:tcW w:w="1197" w:type="dxa"/>
          </w:tcPr>
          <w:p w:rsidR="0037597A" w:rsidRPr="00621055" w:rsidRDefault="0037597A" w:rsidP="00621055">
            <w:pPr>
              <w:spacing w:line="48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40</w:t>
            </w:r>
          </w:p>
        </w:tc>
        <w:tc>
          <w:tcPr>
            <w:tcW w:w="1197" w:type="dxa"/>
          </w:tcPr>
          <w:p w:rsidR="0037597A" w:rsidRPr="00621055" w:rsidRDefault="0037597A"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255</w:t>
            </w:r>
          </w:p>
        </w:tc>
        <w:tc>
          <w:tcPr>
            <w:tcW w:w="1197" w:type="dxa"/>
          </w:tcPr>
          <w:p w:rsidR="0037597A" w:rsidRPr="00621055" w:rsidRDefault="0037597A"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125</w:t>
            </w:r>
          </w:p>
        </w:tc>
        <w:tc>
          <w:tcPr>
            <w:tcW w:w="1197" w:type="dxa"/>
          </w:tcPr>
          <w:p w:rsidR="0037597A" w:rsidRPr="00621055" w:rsidRDefault="0037597A"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130</w:t>
            </w:r>
          </w:p>
        </w:tc>
        <w:tc>
          <w:tcPr>
            <w:tcW w:w="1197" w:type="dxa"/>
          </w:tcPr>
          <w:p w:rsidR="0037597A" w:rsidRPr="00621055" w:rsidRDefault="007648DF"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6.38</w:t>
            </w:r>
          </w:p>
        </w:tc>
        <w:tc>
          <w:tcPr>
            <w:tcW w:w="1197" w:type="dxa"/>
          </w:tcPr>
          <w:p w:rsidR="0037597A" w:rsidRPr="00621055" w:rsidRDefault="007648DF"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3.13</w:t>
            </w:r>
          </w:p>
        </w:tc>
        <w:tc>
          <w:tcPr>
            <w:tcW w:w="1197" w:type="dxa"/>
          </w:tcPr>
          <w:p w:rsidR="0037597A" w:rsidRPr="00621055" w:rsidRDefault="007648DF"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3.25</w:t>
            </w:r>
          </w:p>
        </w:tc>
        <w:tc>
          <w:tcPr>
            <w:tcW w:w="1197" w:type="dxa"/>
          </w:tcPr>
          <w:p w:rsidR="0037597A" w:rsidRPr="00621055" w:rsidRDefault="007648DF"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2.00</w:t>
            </w:r>
          </w:p>
        </w:tc>
      </w:tr>
      <w:tr w:rsidR="0037597A" w:rsidRPr="00621055" w:rsidTr="0000497C">
        <w:tc>
          <w:tcPr>
            <w:cnfStyle w:val="001000000000"/>
            <w:tcW w:w="1197" w:type="dxa"/>
          </w:tcPr>
          <w:p w:rsidR="0037597A" w:rsidRPr="00621055" w:rsidRDefault="0037597A" w:rsidP="00621055">
            <w:pPr>
              <w:spacing w:line="48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50</w:t>
            </w:r>
          </w:p>
        </w:tc>
        <w:tc>
          <w:tcPr>
            <w:tcW w:w="1197" w:type="dxa"/>
          </w:tcPr>
          <w:p w:rsidR="0037597A" w:rsidRPr="00621055" w:rsidRDefault="0037597A" w:rsidP="00621055">
            <w:pPr>
              <w:spacing w:line="480" w:lineRule="auto"/>
              <w:cnfStyle w:val="0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275</w:t>
            </w:r>
          </w:p>
        </w:tc>
        <w:tc>
          <w:tcPr>
            <w:tcW w:w="1197" w:type="dxa"/>
          </w:tcPr>
          <w:p w:rsidR="0037597A" w:rsidRPr="00621055" w:rsidRDefault="0037597A" w:rsidP="00621055">
            <w:pPr>
              <w:spacing w:line="480" w:lineRule="auto"/>
              <w:cnfStyle w:val="0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125</w:t>
            </w:r>
          </w:p>
        </w:tc>
        <w:tc>
          <w:tcPr>
            <w:tcW w:w="1197" w:type="dxa"/>
          </w:tcPr>
          <w:p w:rsidR="0037597A" w:rsidRPr="00621055" w:rsidRDefault="0037597A" w:rsidP="00621055">
            <w:pPr>
              <w:spacing w:line="480" w:lineRule="auto"/>
              <w:cnfStyle w:val="0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150</w:t>
            </w:r>
          </w:p>
        </w:tc>
        <w:tc>
          <w:tcPr>
            <w:tcW w:w="1197" w:type="dxa"/>
          </w:tcPr>
          <w:p w:rsidR="0037597A" w:rsidRPr="00621055" w:rsidRDefault="007648DF" w:rsidP="00621055">
            <w:pPr>
              <w:spacing w:line="480" w:lineRule="auto"/>
              <w:cnfStyle w:val="0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5.50</w:t>
            </w:r>
          </w:p>
        </w:tc>
        <w:tc>
          <w:tcPr>
            <w:tcW w:w="1197" w:type="dxa"/>
          </w:tcPr>
          <w:p w:rsidR="0037597A" w:rsidRPr="00621055" w:rsidRDefault="007648DF" w:rsidP="00621055">
            <w:pPr>
              <w:spacing w:line="480" w:lineRule="auto"/>
              <w:cnfStyle w:val="0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2.50</w:t>
            </w:r>
          </w:p>
        </w:tc>
        <w:tc>
          <w:tcPr>
            <w:tcW w:w="1197" w:type="dxa"/>
          </w:tcPr>
          <w:p w:rsidR="0037597A" w:rsidRPr="00621055" w:rsidRDefault="007648DF" w:rsidP="00621055">
            <w:pPr>
              <w:spacing w:line="480" w:lineRule="auto"/>
              <w:cnfStyle w:val="0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3.00</w:t>
            </w:r>
          </w:p>
        </w:tc>
        <w:tc>
          <w:tcPr>
            <w:tcW w:w="1197" w:type="dxa"/>
          </w:tcPr>
          <w:p w:rsidR="0037597A" w:rsidRPr="00621055" w:rsidRDefault="007648DF" w:rsidP="00621055">
            <w:pPr>
              <w:spacing w:line="480" w:lineRule="auto"/>
              <w:cnfStyle w:val="0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2.00</w:t>
            </w:r>
          </w:p>
        </w:tc>
      </w:tr>
      <w:tr w:rsidR="0037597A" w:rsidRPr="00621055" w:rsidTr="0000497C">
        <w:trPr>
          <w:cnfStyle w:val="000000100000"/>
        </w:trPr>
        <w:tc>
          <w:tcPr>
            <w:cnfStyle w:val="001000000000"/>
            <w:tcW w:w="1197" w:type="dxa"/>
          </w:tcPr>
          <w:p w:rsidR="0037597A" w:rsidRPr="00621055" w:rsidRDefault="0037597A" w:rsidP="00621055">
            <w:pPr>
              <w:spacing w:line="48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60</w:t>
            </w:r>
          </w:p>
        </w:tc>
        <w:tc>
          <w:tcPr>
            <w:tcW w:w="1197" w:type="dxa"/>
          </w:tcPr>
          <w:p w:rsidR="0037597A" w:rsidRPr="00621055" w:rsidRDefault="0037597A"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305</w:t>
            </w:r>
          </w:p>
        </w:tc>
        <w:tc>
          <w:tcPr>
            <w:tcW w:w="1197" w:type="dxa"/>
          </w:tcPr>
          <w:p w:rsidR="0037597A" w:rsidRPr="00621055" w:rsidRDefault="0037597A"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125</w:t>
            </w:r>
          </w:p>
        </w:tc>
        <w:tc>
          <w:tcPr>
            <w:tcW w:w="1197" w:type="dxa"/>
          </w:tcPr>
          <w:p w:rsidR="0037597A" w:rsidRPr="00621055" w:rsidRDefault="0037597A"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1</w:t>
            </w:r>
            <w:r w:rsidR="007648DF" w:rsidRPr="00621055">
              <w:rPr>
                <w:rFonts w:ascii="Times New Roman" w:eastAsia="Times New Roman" w:hAnsi="Times New Roman" w:cs="Times New Roman"/>
                <w:color w:val="222222"/>
                <w:sz w:val="24"/>
                <w:szCs w:val="24"/>
              </w:rPr>
              <w:t>80</w:t>
            </w:r>
          </w:p>
        </w:tc>
        <w:tc>
          <w:tcPr>
            <w:tcW w:w="1197" w:type="dxa"/>
          </w:tcPr>
          <w:p w:rsidR="0037597A" w:rsidRPr="00621055" w:rsidRDefault="007648DF"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5.08</w:t>
            </w:r>
          </w:p>
        </w:tc>
        <w:tc>
          <w:tcPr>
            <w:tcW w:w="1197" w:type="dxa"/>
          </w:tcPr>
          <w:p w:rsidR="0037597A" w:rsidRPr="00621055" w:rsidRDefault="007648DF"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2.08</w:t>
            </w:r>
          </w:p>
        </w:tc>
        <w:tc>
          <w:tcPr>
            <w:tcW w:w="1197" w:type="dxa"/>
          </w:tcPr>
          <w:p w:rsidR="0037597A" w:rsidRPr="00621055" w:rsidRDefault="007648DF"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3.00</w:t>
            </w:r>
          </w:p>
        </w:tc>
        <w:tc>
          <w:tcPr>
            <w:tcW w:w="1197" w:type="dxa"/>
          </w:tcPr>
          <w:p w:rsidR="0037597A" w:rsidRPr="00621055" w:rsidRDefault="007648DF"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3.00</w:t>
            </w:r>
          </w:p>
        </w:tc>
      </w:tr>
      <w:tr w:rsidR="0037597A" w:rsidRPr="00621055" w:rsidTr="0000497C">
        <w:tc>
          <w:tcPr>
            <w:cnfStyle w:val="001000000000"/>
            <w:tcW w:w="1197" w:type="dxa"/>
          </w:tcPr>
          <w:p w:rsidR="0037597A" w:rsidRPr="00621055" w:rsidRDefault="0037597A" w:rsidP="00621055">
            <w:pPr>
              <w:spacing w:line="48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lastRenderedPageBreak/>
              <w:t>70</w:t>
            </w:r>
          </w:p>
        </w:tc>
        <w:tc>
          <w:tcPr>
            <w:tcW w:w="1197" w:type="dxa"/>
          </w:tcPr>
          <w:p w:rsidR="0037597A" w:rsidRPr="00621055" w:rsidRDefault="0037597A" w:rsidP="00621055">
            <w:pPr>
              <w:spacing w:line="480" w:lineRule="auto"/>
              <w:cnfStyle w:val="0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350</w:t>
            </w:r>
          </w:p>
        </w:tc>
        <w:tc>
          <w:tcPr>
            <w:tcW w:w="1197" w:type="dxa"/>
          </w:tcPr>
          <w:p w:rsidR="0037597A" w:rsidRPr="00621055" w:rsidRDefault="0037597A" w:rsidP="00621055">
            <w:pPr>
              <w:spacing w:line="480" w:lineRule="auto"/>
              <w:cnfStyle w:val="0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125</w:t>
            </w:r>
          </w:p>
        </w:tc>
        <w:tc>
          <w:tcPr>
            <w:tcW w:w="1197" w:type="dxa"/>
          </w:tcPr>
          <w:p w:rsidR="0037597A" w:rsidRPr="00621055" w:rsidRDefault="007648DF" w:rsidP="00621055">
            <w:pPr>
              <w:spacing w:line="480" w:lineRule="auto"/>
              <w:cnfStyle w:val="0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225</w:t>
            </w:r>
          </w:p>
        </w:tc>
        <w:tc>
          <w:tcPr>
            <w:tcW w:w="1197" w:type="dxa"/>
          </w:tcPr>
          <w:p w:rsidR="0037597A" w:rsidRPr="00621055" w:rsidRDefault="007648DF" w:rsidP="00621055">
            <w:pPr>
              <w:spacing w:line="480" w:lineRule="auto"/>
              <w:cnfStyle w:val="0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5.00</w:t>
            </w:r>
          </w:p>
        </w:tc>
        <w:tc>
          <w:tcPr>
            <w:tcW w:w="1197" w:type="dxa"/>
          </w:tcPr>
          <w:p w:rsidR="0037597A" w:rsidRPr="00621055" w:rsidRDefault="007648DF" w:rsidP="00621055">
            <w:pPr>
              <w:spacing w:line="480" w:lineRule="auto"/>
              <w:cnfStyle w:val="0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1.79</w:t>
            </w:r>
          </w:p>
        </w:tc>
        <w:tc>
          <w:tcPr>
            <w:tcW w:w="1197" w:type="dxa"/>
          </w:tcPr>
          <w:p w:rsidR="0037597A" w:rsidRPr="00621055" w:rsidRDefault="007648DF" w:rsidP="00621055">
            <w:pPr>
              <w:spacing w:line="480" w:lineRule="auto"/>
              <w:cnfStyle w:val="0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3.21</w:t>
            </w:r>
          </w:p>
        </w:tc>
        <w:tc>
          <w:tcPr>
            <w:tcW w:w="1197" w:type="dxa"/>
          </w:tcPr>
          <w:p w:rsidR="0037597A" w:rsidRPr="00621055" w:rsidRDefault="007648DF" w:rsidP="00621055">
            <w:pPr>
              <w:spacing w:line="480" w:lineRule="auto"/>
              <w:cnfStyle w:val="0000000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4.50</w:t>
            </w:r>
          </w:p>
        </w:tc>
      </w:tr>
      <w:tr w:rsidR="0037597A" w:rsidRPr="00621055" w:rsidTr="0000497C">
        <w:trPr>
          <w:cnfStyle w:val="000000100000"/>
        </w:trPr>
        <w:tc>
          <w:tcPr>
            <w:cnfStyle w:val="001000000000"/>
            <w:tcW w:w="1197" w:type="dxa"/>
          </w:tcPr>
          <w:p w:rsidR="0037597A" w:rsidRPr="00621055" w:rsidRDefault="0037597A" w:rsidP="00621055">
            <w:pPr>
              <w:spacing w:line="480" w:lineRule="auto"/>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80</w:t>
            </w:r>
          </w:p>
        </w:tc>
        <w:tc>
          <w:tcPr>
            <w:tcW w:w="1197" w:type="dxa"/>
          </w:tcPr>
          <w:p w:rsidR="0037597A" w:rsidRPr="00621055" w:rsidRDefault="0037597A"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420</w:t>
            </w:r>
          </w:p>
        </w:tc>
        <w:tc>
          <w:tcPr>
            <w:tcW w:w="1197" w:type="dxa"/>
          </w:tcPr>
          <w:p w:rsidR="0037597A" w:rsidRPr="00621055" w:rsidRDefault="0037597A"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125</w:t>
            </w:r>
          </w:p>
        </w:tc>
        <w:tc>
          <w:tcPr>
            <w:tcW w:w="1197" w:type="dxa"/>
          </w:tcPr>
          <w:p w:rsidR="0037597A" w:rsidRPr="00621055" w:rsidRDefault="007648DF"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295</w:t>
            </w:r>
          </w:p>
        </w:tc>
        <w:tc>
          <w:tcPr>
            <w:tcW w:w="1197" w:type="dxa"/>
          </w:tcPr>
          <w:p w:rsidR="0037597A" w:rsidRPr="00621055" w:rsidRDefault="007648DF"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5.25</w:t>
            </w:r>
          </w:p>
        </w:tc>
        <w:tc>
          <w:tcPr>
            <w:tcW w:w="1197" w:type="dxa"/>
          </w:tcPr>
          <w:p w:rsidR="0037597A" w:rsidRPr="00621055" w:rsidRDefault="007648DF"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1.65</w:t>
            </w:r>
          </w:p>
        </w:tc>
        <w:tc>
          <w:tcPr>
            <w:tcW w:w="1197" w:type="dxa"/>
          </w:tcPr>
          <w:p w:rsidR="0037597A" w:rsidRPr="00621055" w:rsidRDefault="007648DF"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3.95</w:t>
            </w:r>
          </w:p>
        </w:tc>
        <w:tc>
          <w:tcPr>
            <w:tcW w:w="1197" w:type="dxa"/>
          </w:tcPr>
          <w:p w:rsidR="0037597A" w:rsidRPr="00621055" w:rsidRDefault="007648DF" w:rsidP="00621055">
            <w:pPr>
              <w:spacing w:line="480" w:lineRule="auto"/>
              <w:cnfStyle w:val="000000100000"/>
              <w:rPr>
                <w:rFonts w:ascii="Times New Roman" w:eastAsia="Times New Roman" w:hAnsi="Times New Roman" w:cs="Times New Roman"/>
                <w:color w:val="222222"/>
                <w:sz w:val="24"/>
                <w:szCs w:val="24"/>
              </w:rPr>
            </w:pPr>
            <w:r w:rsidRPr="00621055">
              <w:rPr>
                <w:rFonts w:ascii="Times New Roman" w:eastAsia="Times New Roman" w:hAnsi="Times New Roman" w:cs="Times New Roman"/>
                <w:color w:val="222222"/>
                <w:sz w:val="24"/>
                <w:szCs w:val="24"/>
              </w:rPr>
              <w:t>7.00</w:t>
            </w:r>
          </w:p>
        </w:tc>
      </w:tr>
    </w:tbl>
    <w:p w:rsidR="0037597A" w:rsidRPr="00621055" w:rsidRDefault="0037597A" w:rsidP="00621055">
      <w:pPr>
        <w:spacing w:line="480" w:lineRule="auto"/>
        <w:rPr>
          <w:rFonts w:ascii="Times New Roman" w:eastAsia="Times New Roman" w:hAnsi="Times New Roman" w:cs="Times New Roman"/>
          <w:color w:val="222222"/>
          <w:sz w:val="24"/>
          <w:szCs w:val="24"/>
        </w:rPr>
      </w:pPr>
    </w:p>
    <w:p w:rsidR="00B35A03" w:rsidRPr="00B35A03" w:rsidRDefault="00B35A03" w:rsidP="00621055">
      <w:pPr>
        <w:spacing w:line="480" w:lineRule="auto"/>
        <w:rPr>
          <w:rFonts w:ascii="Times New Roman" w:eastAsia="Times New Roman" w:hAnsi="Times New Roman" w:cs="Times New Roman"/>
          <w:color w:val="222222"/>
          <w:sz w:val="24"/>
          <w:szCs w:val="24"/>
        </w:rPr>
      </w:pPr>
      <w:r w:rsidRPr="00B35A03">
        <w:rPr>
          <w:rFonts w:ascii="Times New Roman" w:eastAsia="Times New Roman" w:hAnsi="Times New Roman" w:cs="Times New Roman"/>
          <w:color w:val="222222"/>
          <w:sz w:val="24"/>
          <w:szCs w:val="24"/>
        </w:rPr>
        <w:br/>
      </w:r>
      <w:r w:rsidRPr="00B35A03">
        <w:rPr>
          <w:rFonts w:ascii="Times New Roman" w:eastAsia="Times New Roman" w:hAnsi="Times New Roman" w:cs="Times New Roman"/>
          <w:color w:val="222222"/>
          <w:sz w:val="24"/>
          <w:szCs w:val="24"/>
        </w:rPr>
        <w:br/>
        <w:t>6. The Blair Company has multiple plant locations.</w:t>
      </w:r>
      <w:r w:rsidRPr="00B35A03">
        <w:rPr>
          <w:rFonts w:ascii="Times New Roman" w:eastAsia="Times New Roman" w:hAnsi="Times New Roman" w:cs="Times New Roman"/>
          <w:color w:val="222222"/>
          <w:sz w:val="24"/>
          <w:szCs w:val="24"/>
        </w:rPr>
        <w:br/>
      </w:r>
      <w:r w:rsidRPr="00B35A03">
        <w:rPr>
          <w:rFonts w:ascii="Times New Roman" w:eastAsia="Times New Roman" w:hAnsi="Times New Roman" w:cs="Times New Roman"/>
          <w:color w:val="222222"/>
          <w:sz w:val="24"/>
          <w:szCs w:val="24"/>
        </w:rPr>
        <w:br/>
        <w:t>a. One centralized plant in Missouri</w:t>
      </w:r>
      <w:proofErr w:type="gramStart"/>
      <w:r w:rsidRPr="00B35A03">
        <w:rPr>
          <w:rFonts w:ascii="Times New Roman" w:eastAsia="Times New Roman" w:hAnsi="Times New Roman" w:cs="Times New Roman"/>
          <w:color w:val="222222"/>
          <w:sz w:val="24"/>
          <w:szCs w:val="24"/>
        </w:rPr>
        <w:t>:</w:t>
      </w:r>
      <w:proofErr w:type="gramEnd"/>
      <w:r w:rsidRPr="00B35A03">
        <w:rPr>
          <w:rFonts w:ascii="Times New Roman" w:eastAsia="Times New Roman" w:hAnsi="Times New Roman" w:cs="Times New Roman"/>
          <w:color w:val="222222"/>
          <w:sz w:val="24"/>
          <w:szCs w:val="24"/>
        </w:rPr>
        <w:br/>
        <w:t>TC = $900,000 + (6,000 + 4,500 + 3,000) $250 = $4,275,000</w:t>
      </w:r>
      <w:r w:rsidRPr="00B35A03">
        <w:rPr>
          <w:rFonts w:ascii="Times New Roman" w:eastAsia="Times New Roman" w:hAnsi="Times New Roman" w:cs="Times New Roman"/>
          <w:color w:val="222222"/>
          <w:sz w:val="24"/>
          <w:szCs w:val="24"/>
        </w:rPr>
        <w:br/>
        <w:t>Three subassembly plants:</w:t>
      </w:r>
      <w:r w:rsidRPr="00B35A03">
        <w:rPr>
          <w:rFonts w:ascii="Times New Roman" w:eastAsia="Times New Roman" w:hAnsi="Times New Roman" w:cs="Times New Roman"/>
          <w:color w:val="222222"/>
          <w:sz w:val="24"/>
          <w:szCs w:val="24"/>
        </w:rPr>
        <w:br/>
        <w:t>TC = ($475,000 + $425,000 + $400,000) + (6000 + 4500 + 3000) $225 = $4,337,500</w:t>
      </w:r>
      <w:r w:rsidRPr="00B35A03">
        <w:rPr>
          <w:rFonts w:ascii="Times New Roman" w:eastAsia="Times New Roman" w:hAnsi="Times New Roman" w:cs="Times New Roman"/>
          <w:color w:val="222222"/>
          <w:sz w:val="24"/>
          <w:szCs w:val="24"/>
        </w:rPr>
        <w:br/>
        <w:t>One centralized plant would be cheaper.</w:t>
      </w:r>
    </w:p>
    <w:p w:rsidR="00B35A03" w:rsidRPr="00B35A03" w:rsidRDefault="00B35A03" w:rsidP="00621055">
      <w:pPr>
        <w:shd w:val="clear" w:color="auto" w:fill="FFFFFF"/>
        <w:spacing w:after="0" w:line="480" w:lineRule="auto"/>
        <w:ind w:right="-282"/>
        <w:rPr>
          <w:rFonts w:ascii="Times New Roman" w:eastAsia="Times New Roman" w:hAnsi="Times New Roman" w:cs="Times New Roman"/>
          <w:color w:val="000000"/>
          <w:sz w:val="24"/>
          <w:szCs w:val="24"/>
        </w:rPr>
      </w:pPr>
    </w:p>
    <w:p w:rsidR="00B35A03" w:rsidRPr="00621055" w:rsidRDefault="00B35A03" w:rsidP="00621055">
      <w:pPr>
        <w:spacing w:line="480" w:lineRule="auto"/>
        <w:rPr>
          <w:rFonts w:ascii="Times New Roman" w:hAnsi="Times New Roman" w:cs="Times New Roman"/>
          <w:sz w:val="24"/>
          <w:szCs w:val="24"/>
        </w:rPr>
      </w:pPr>
    </w:p>
    <w:sectPr w:rsidR="00B35A03" w:rsidRPr="00621055" w:rsidSect="001721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D5ECD"/>
    <w:multiLevelType w:val="multilevel"/>
    <w:tmpl w:val="5EC64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0F6D"/>
    <w:rsid w:val="0000497C"/>
    <w:rsid w:val="00150F6D"/>
    <w:rsid w:val="0017210F"/>
    <w:rsid w:val="0037597A"/>
    <w:rsid w:val="00526EA2"/>
    <w:rsid w:val="00621055"/>
    <w:rsid w:val="007648DF"/>
    <w:rsid w:val="00B35A03"/>
    <w:rsid w:val="00C64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0497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386226719">
      <w:bodyDiv w:val="1"/>
      <w:marLeft w:val="0"/>
      <w:marRight w:val="0"/>
      <w:marTop w:val="100"/>
      <w:marBottom w:val="100"/>
      <w:divBdr>
        <w:top w:val="none" w:sz="0" w:space="0" w:color="auto"/>
        <w:left w:val="none" w:sz="0" w:space="0" w:color="auto"/>
        <w:bottom w:val="none" w:sz="0" w:space="0" w:color="auto"/>
        <w:right w:val="none" w:sz="0" w:space="0" w:color="auto"/>
      </w:divBdr>
      <w:divsChild>
        <w:div w:id="1852643003">
          <w:marLeft w:val="0"/>
          <w:marRight w:val="0"/>
          <w:marTop w:val="0"/>
          <w:marBottom w:val="0"/>
          <w:divBdr>
            <w:top w:val="none" w:sz="0" w:space="0" w:color="auto"/>
            <w:left w:val="none" w:sz="0" w:space="0" w:color="auto"/>
            <w:bottom w:val="none" w:sz="0" w:space="0" w:color="auto"/>
            <w:right w:val="none" w:sz="0" w:space="0" w:color="auto"/>
          </w:divBdr>
          <w:divsChild>
            <w:div w:id="170684737">
              <w:marLeft w:val="0"/>
              <w:marRight w:val="0"/>
              <w:marTop w:val="0"/>
              <w:marBottom w:val="470"/>
              <w:divBdr>
                <w:top w:val="none" w:sz="0" w:space="0" w:color="auto"/>
                <w:left w:val="none" w:sz="0" w:space="0" w:color="auto"/>
                <w:bottom w:val="none" w:sz="0" w:space="0" w:color="auto"/>
                <w:right w:val="none" w:sz="0" w:space="0" w:color="auto"/>
              </w:divBdr>
              <w:divsChild>
                <w:div w:id="1798989014">
                  <w:marLeft w:val="0"/>
                  <w:marRight w:val="0"/>
                  <w:marTop w:val="0"/>
                  <w:marBottom w:val="0"/>
                  <w:divBdr>
                    <w:top w:val="single" w:sz="6" w:space="0" w:color="DDDDDD"/>
                    <w:left w:val="single" w:sz="6" w:space="0" w:color="DDDDDD"/>
                    <w:bottom w:val="single" w:sz="6" w:space="0" w:color="DDDDDD"/>
                    <w:right w:val="single" w:sz="6" w:space="0" w:color="DDDDDD"/>
                  </w:divBdr>
                  <w:divsChild>
                    <w:div w:id="1860703863">
                      <w:marLeft w:val="0"/>
                      <w:marRight w:val="0"/>
                      <w:marTop w:val="0"/>
                      <w:marBottom w:val="0"/>
                      <w:divBdr>
                        <w:top w:val="none" w:sz="0" w:space="0" w:color="auto"/>
                        <w:left w:val="none" w:sz="0" w:space="0" w:color="auto"/>
                        <w:bottom w:val="none" w:sz="0" w:space="0" w:color="auto"/>
                        <w:right w:val="none" w:sz="0" w:space="0" w:color="auto"/>
                      </w:divBdr>
                      <w:divsChild>
                        <w:div w:id="753085920">
                          <w:marLeft w:val="0"/>
                          <w:marRight w:val="0"/>
                          <w:marTop w:val="0"/>
                          <w:marBottom w:val="0"/>
                          <w:divBdr>
                            <w:top w:val="none" w:sz="0" w:space="0" w:color="auto"/>
                            <w:left w:val="none" w:sz="0" w:space="0" w:color="auto"/>
                            <w:bottom w:val="none" w:sz="0" w:space="0" w:color="auto"/>
                            <w:right w:val="none" w:sz="0" w:space="0" w:color="auto"/>
                          </w:divBdr>
                          <w:divsChild>
                            <w:div w:id="1337925438">
                              <w:marLeft w:val="0"/>
                              <w:marRight w:val="0"/>
                              <w:marTop w:val="0"/>
                              <w:marBottom w:val="0"/>
                              <w:divBdr>
                                <w:top w:val="none" w:sz="0" w:space="0" w:color="auto"/>
                                <w:left w:val="none" w:sz="0" w:space="0" w:color="auto"/>
                                <w:bottom w:val="none" w:sz="0" w:space="0" w:color="auto"/>
                                <w:right w:val="none" w:sz="0" w:space="0" w:color="auto"/>
                              </w:divBdr>
                              <w:divsChild>
                                <w:div w:id="981040302">
                                  <w:marLeft w:val="0"/>
                                  <w:marRight w:val="0"/>
                                  <w:marTop w:val="0"/>
                                  <w:marBottom w:val="470"/>
                                  <w:divBdr>
                                    <w:top w:val="none" w:sz="0" w:space="0" w:color="auto"/>
                                    <w:left w:val="none" w:sz="0" w:space="0" w:color="auto"/>
                                    <w:bottom w:val="none" w:sz="0" w:space="0" w:color="auto"/>
                                    <w:right w:val="none" w:sz="0" w:space="0" w:color="auto"/>
                                  </w:divBdr>
                                </w:div>
                                <w:div w:id="1022322941">
                                  <w:marLeft w:val="0"/>
                                  <w:marRight w:val="0"/>
                                  <w:marTop w:val="0"/>
                                  <w:marBottom w:val="4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508978">
      <w:bodyDiv w:val="1"/>
      <w:marLeft w:val="0"/>
      <w:marRight w:val="0"/>
      <w:marTop w:val="100"/>
      <w:marBottom w:val="100"/>
      <w:divBdr>
        <w:top w:val="none" w:sz="0" w:space="0" w:color="auto"/>
        <w:left w:val="none" w:sz="0" w:space="0" w:color="auto"/>
        <w:bottom w:val="none" w:sz="0" w:space="0" w:color="auto"/>
        <w:right w:val="none" w:sz="0" w:space="0" w:color="auto"/>
      </w:divBdr>
      <w:divsChild>
        <w:div w:id="1918857859">
          <w:marLeft w:val="0"/>
          <w:marRight w:val="0"/>
          <w:marTop w:val="0"/>
          <w:marBottom w:val="0"/>
          <w:divBdr>
            <w:top w:val="none" w:sz="0" w:space="0" w:color="auto"/>
            <w:left w:val="none" w:sz="0" w:space="0" w:color="auto"/>
            <w:bottom w:val="none" w:sz="0" w:space="0" w:color="auto"/>
            <w:right w:val="none" w:sz="0" w:space="0" w:color="auto"/>
          </w:divBdr>
          <w:divsChild>
            <w:div w:id="537276305">
              <w:marLeft w:val="0"/>
              <w:marRight w:val="0"/>
              <w:marTop w:val="0"/>
              <w:marBottom w:val="470"/>
              <w:divBdr>
                <w:top w:val="none" w:sz="0" w:space="0" w:color="auto"/>
                <w:left w:val="none" w:sz="0" w:space="0" w:color="auto"/>
                <w:bottom w:val="none" w:sz="0" w:space="0" w:color="auto"/>
                <w:right w:val="none" w:sz="0" w:space="0" w:color="auto"/>
              </w:divBdr>
              <w:divsChild>
                <w:div w:id="2083748813">
                  <w:marLeft w:val="0"/>
                  <w:marRight w:val="0"/>
                  <w:marTop w:val="0"/>
                  <w:marBottom w:val="0"/>
                  <w:divBdr>
                    <w:top w:val="single" w:sz="6" w:space="0" w:color="DDDDDD"/>
                    <w:left w:val="single" w:sz="6" w:space="0" w:color="DDDDDD"/>
                    <w:bottom w:val="single" w:sz="6" w:space="0" w:color="DDDDDD"/>
                    <w:right w:val="single" w:sz="6" w:space="0" w:color="DDDDDD"/>
                  </w:divBdr>
                  <w:divsChild>
                    <w:div w:id="1704019082">
                      <w:marLeft w:val="0"/>
                      <w:marRight w:val="0"/>
                      <w:marTop w:val="0"/>
                      <w:marBottom w:val="0"/>
                      <w:divBdr>
                        <w:top w:val="none" w:sz="0" w:space="0" w:color="auto"/>
                        <w:left w:val="none" w:sz="0" w:space="0" w:color="auto"/>
                        <w:bottom w:val="none" w:sz="0" w:space="0" w:color="auto"/>
                        <w:right w:val="none" w:sz="0" w:space="0" w:color="auto"/>
                      </w:divBdr>
                      <w:divsChild>
                        <w:div w:id="797142960">
                          <w:marLeft w:val="0"/>
                          <w:marRight w:val="0"/>
                          <w:marTop w:val="0"/>
                          <w:marBottom w:val="0"/>
                          <w:divBdr>
                            <w:top w:val="none" w:sz="0" w:space="0" w:color="auto"/>
                            <w:left w:val="none" w:sz="0" w:space="0" w:color="auto"/>
                            <w:bottom w:val="none" w:sz="0" w:space="0" w:color="auto"/>
                            <w:right w:val="none" w:sz="0" w:space="0" w:color="auto"/>
                          </w:divBdr>
                          <w:divsChild>
                            <w:div w:id="2067028946">
                              <w:marLeft w:val="0"/>
                              <w:marRight w:val="0"/>
                              <w:marTop w:val="0"/>
                              <w:marBottom w:val="0"/>
                              <w:divBdr>
                                <w:top w:val="none" w:sz="0" w:space="0" w:color="auto"/>
                                <w:left w:val="none" w:sz="0" w:space="0" w:color="auto"/>
                                <w:bottom w:val="none" w:sz="0" w:space="0" w:color="auto"/>
                                <w:right w:val="none" w:sz="0" w:space="0" w:color="auto"/>
                              </w:divBdr>
                              <w:divsChild>
                                <w:div w:id="100148440">
                                  <w:marLeft w:val="0"/>
                                  <w:marRight w:val="0"/>
                                  <w:marTop w:val="0"/>
                                  <w:marBottom w:val="470"/>
                                  <w:divBdr>
                                    <w:top w:val="none" w:sz="0" w:space="0" w:color="auto"/>
                                    <w:left w:val="none" w:sz="0" w:space="0" w:color="auto"/>
                                    <w:bottom w:val="none" w:sz="0" w:space="0" w:color="auto"/>
                                    <w:right w:val="none" w:sz="0" w:space="0" w:color="auto"/>
                                  </w:divBdr>
                                </w:div>
                                <w:div w:id="2114550065">
                                  <w:marLeft w:val="0"/>
                                  <w:marRight w:val="0"/>
                                  <w:marTop w:val="0"/>
                                  <w:marBottom w:val="4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248769">
      <w:bodyDiv w:val="1"/>
      <w:marLeft w:val="0"/>
      <w:marRight w:val="0"/>
      <w:marTop w:val="100"/>
      <w:marBottom w:val="100"/>
      <w:divBdr>
        <w:top w:val="none" w:sz="0" w:space="0" w:color="auto"/>
        <w:left w:val="none" w:sz="0" w:space="0" w:color="auto"/>
        <w:bottom w:val="none" w:sz="0" w:space="0" w:color="auto"/>
        <w:right w:val="none" w:sz="0" w:space="0" w:color="auto"/>
      </w:divBdr>
      <w:divsChild>
        <w:div w:id="283924078">
          <w:marLeft w:val="0"/>
          <w:marRight w:val="0"/>
          <w:marTop w:val="0"/>
          <w:marBottom w:val="0"/>
          <w:divBdr>
            <w:top w:val="none" w:sz="0" w:space="0" w:color="auto"/>
            <w:left w:val="none" w:sz="0" w:space="0" w:color="auto"/>
            <w:bottom w:val="none" w:sz="0" w:space="0" w:color="auto"/>
            <w:right w:val="none" w:sz="0" w:space="0" w:color="auto"/>
          </w:divBdr>
          <w:divsChild>
            <w:div w:id="419180060">
              <w:marLeft w:val="0"/>
              <w:marRight w:val="0"/>
              <w:marTop w:val="0"/>
              <w:marBottom w:val="470"/>
              <w:divBdr>
                <w:top w:val="none" w:sz="0" w:space="0" w:color="auto"/>
                <w:left w:val="none" w:sz="0" w:space="0" w:color="auto"/>
                <w:bottom w:val="none" w:sz="0" w:space="0" w:color="auto"/>
                <w:right w:val="none" w:sz="0" w:space="0" w:color="auto"/>
              </w:divBdr>
              <w:divsChild>
                <w:div w:id="1268853377">
                  <w:marLeft w:val="0"/>
                  <w:marRight w:val="0"/>
                  <w:marTop w:val="0"/>
                  <w:marBottom w:val="0"/>
                  <w:divBdr>
                    <w:top w:val="single" w:sz="6" w:space="0" w:color="DDDDDD"/>
                    <w:left w:val="single" w:sz="6" w:space="0" w:color="DDDDDD"/>
                    <w:bottom w:val="single" w:sz="6" w:space="0" w:color="DDDDDD"/>
                    <w:right w:val="single" w:sz="6" w:space="0" w:color="DDDDDD"/>
                  </w:divBdr>
                  <w:divsChild>
                    <w:div w:id="1231429663">
                      <w:marLeft w:val="0"/>
                      <w:marRight w:val="0"/>
                      <w:marTop w:val="0"/>
                      <w:marBottom w:val="0"/>
                      <w:divBdr>
                        <w:top w:val="none" w:sz="0" w:space="0" w:color="auto"/>
                        <w:left w:val="none" w:sz="0" w:space="0" w:color="auto"/>
                        <w:bottom w:val="none" w:sz="0" w:space="0" w:color="auto"/>
                        <w:right w:val="none" w:sz="0" w:space="0" w:color="auto"/>
                      </w:divBdr>
                      <w:divsChild>
                        <w:div w:id="717046874">
                          <w:marLeft w:val="0"/>
                          <w:marRight w:val="0"/>
                          <w:marTop w:val="0"/>
                          <w:marBottom w:val="0"/>
                          <w:divBdr>
                            <w:top w:val="none" w:sz="0" w:space="0" w:color="auto"/>
                            <w:left w:val="none" w:sz="0" w:space="0" w:color="auto"/>
                            <w:bottom w:val="none" w:sz="0" w:space="0" w:color="auto"/>
                            <w:right w:val="none" w:sz="0" w:space="0" w:color="auto"/>
                          </w:divBdr>
                          <w:divsChild>
                            <w:div w:id="991830143">
                              <w:marLeft w:val="0"/>
                              <w:marRight w:val="0"/>
                              <w:marTop w:val="0"/>
                              <w:marBottom w:val="0"/>
                              <w:divBdr>
                                <w:top w:val="none" w:sz="0" w:space="0" w:color="auto"/>
                                <w:left w:val="none" w:sz="0" w:space="0" w:color="auto"/>
                                <w:bottom w:val="none" w:sz="0" w:space="0" w:color="auto"/>
                                <w:right w:val="none" w:sz="0" w:space="0" w:color="auto"/>
                              </w:divBdr>
                              <w:divsChild>
                                <w:div w:id="473839345">
                                  <w:marLeft w:val="0"/>
                                  <w:marRight w:val="0"/>
                                  <w:marTop w:val="0"/>
                                  <w:marBottom w:val="470"/>
                                  <w:divBdr>
                                    <w:top w:val="none" w:sz="0" w:space="0" w:color="auto"/>
                                    <w:left w:val="none" w:sz="0" w:space="0" w:color="auto"/>
                                    <w:bottom w:val="none" w:sz="0" w:space="0" w:color="auto"/>
                                    <w:right w:val="none" w:sz="0" w:space="0" w:color="auto"/>
                                  </w:divBdr>
                                </w:div>
                                <w:div w:id="1443190754">
                                  <w:marLeft w:val="0"/>
                                  <w:marRight w:val="0"/>
                                  <w:marTop w:val="0"/>
                                  <w:marBottom w:val="470"/>
                                  <w:divBdr>
                                    <w:top w:val="none" w:sz="0" w:space="0" w:color="auto"/>
                                    <w:left w:val="none" w:sz="0" w:space="0" w:color="auto"/>
                                    <w:bottom w:val="none" w:sz="0" w:space="0" w:color="auto"/>
                                    <w:right w:val="none" w:sz="0" w:space="0" w:color="auto"/>
                                  </w:divBdr>
                                </w:div>
                                <w:div w:id="306591793">
                                  <w:marLeft w:val="0"/>
                                  <w:marRight w:val="0"/>
                                  <w:marTop w:val="0"/>
                                  <w:marBottom w:val="4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616590">
      <w:bodyDiv w:val="1"/>
      <w:marLeft w:val="0"/>
      <w:marRight w:val="0"/>
      <w:marTop w:val="0"/>
      <w:marBottom w:val="0"/>
      <w:divBdr>
        <w:top w:val="none" w:sz="0" w:space="0" w:color="auto"/>
        <w:left w:val="none" w:sz="0" w:space="0" w:color="auto"/>
        <w:bottom w:val="none" w:sz="0" w:space="0" w:color="auto"/>
        <w:right w:val="none" w:sz="0" w:space="0" w:color="auto"/>
      </w:divBdr>
      <w:divsChild>
        <w:div w:id="820462022">
          <w:marLeft w:val="0"/>
          <w:marRight w:val="0"/>
          <w:marTop w:val="188"/>
          <w:marBottom w:val="0"/>
          <w:divBdr>
            <w:top w:val="none" w:sz="0" w:space="0" w:color="auto"/>
            <w:left w:val="none" w:sz="0" w:space="0" w:color="auto"/>
            <w:bottom w:val="none" w:sz="0" w:space="0" w:color="auto"/>
            <w:right w:val="none" w:sz="0" w:space="0" w:color="auto"/>
          </w:divBdr>
          <w:divsChild>
            <w:div w:id="719019016">
              <w:marLeft w:val="3475"/>
              <w:marRight w:val="188"/>
              <w:marTop w:val="0"/>
              <w:marBottom w:val="0"/>
              <w:divBdr>
                <w:top w:val="none" w:sz="0" w:space="0" w:color="auto"/>
                <w:left w:val="none" w:sz="0" w:space="0" w:color="auto"/>
                <w:bottom w:val="none" w:sz="0" w:space="0" w:color="auto"/>
                <w:right w:val="none" w:sz="0" w:space="0" w:color="auto"/>
              </w:divBdr>
              <w:divsChild>
                <w:div w:id="1645892521">
                  <w:marLeft w:val="0"/>
                  <w:marRight w:val="0"/>
                  <w:marTop w:val="0"/>
                  <w:marBottom w:val="0"/>
                  <w:divBdr>
                    <w:top w:val="none" w:sz="0" w:space="0" w:color="auto"/>
                    <w:left w:val="none" w:sz="0" w:space="0" w:color="auto"/>
                    <w:bottom w:val="none" w:sz="0" w:space="0" w:color="auto"/>
                    <w:right w:val="none" w:sz="0" w:space="0" w:color="auto"/>
                  </w:divBdr>
                  <w:divsChild>
                    <w:div w:id="1622222486">
                      <w:marLeft w:val="0"/>
                      <w:marRight w:val="0"/>
                      <w:marTop w:val="0"/>
                      <w:marBottom w:val="0"/>
                      <w:divBdr>
                        <w:top w:val="none" w:sz="0" w:space="0" w:color="auto"/>
                        <w:left w:val="none" w:sz="0" w:space="0" w:color="auto"/>
                        <w:bottom w:val="none" w:sz="0" w:space="0" w:color="auto"/>
                        <w:right w:val="none" w:sz="0" w:space="0" w:color="auto"/>
                      </w:divBdr>
                      <w:divsChild>
                        <w:div w:id="1500610344">
                          <w:marLeft w:val="0"/>
                          <w:marRight w:val="0"/>
                          <w:marTop w:val="0"/>
                          <w:marBottom w:val="0"/>
                          <w:divBdr>
                            <w:top w:val="single" w:sz="6" w:space="0" w:color="AAAAAA"/>
                            <w:left w:val="single" w:sz="6" w:space="0" w:color="AAAAAA"/>
                            <w:bottom w:val="single" w:sz="6" w:space="0" w:color="AAAAAA"/>
                            <w:right w:val="single" w:sz="6" w:space="0" w:color="AAAAAA"/>
                          </w:divBdr>
                          <w:divsChild>
                            <w:div w:id="588074982">
                              <w:marLeft w:val="0"/>
                              <w:marRight w:val="0"/>
                              <w:marTop w:val="0"/>
                              <w:marBottom w:val="0"/>
                              <w:divBdr>
                                <w:top w:val="none" w:sz="0" w:space="0" w:color="auto"/>
                                <w:left w:val="none" w:sz="0" w:space="0" w:color="auto"/>
                                <w:bottom w:val="none" w:sz="0" w:space="0" w:color="auto"/>
                                <w:right w:val="none" w:sz="0" w:space="0" w:color="auto"/>
                              </w:divBdr>
                              <w:divsChild>
                                <w:div w:id="508443496">
                                  <w:marLeft w:val="0"/>
                                  <w:marRight w:val="0"/>
                                  <w:marTop w:val="0"/>
                                  <w:marBottom w:val="0"/>
                                  <w:divBdr>
                                    <w:top w:val="none" w:sz="0" w:space="0" w:color="auto"/>
                                    <w:left w:val="none" w:sz="0" w:space="0" w:color="auto"/>
                                    <w:bottom w:val="none" w:sz="0" w:space="0" w:color="auto"/>
                                    <w:right w:val="none" w:sz="0" w:space="0" w:color="auto"/>
                                  </w:divBdr>
                                  <w:divsChild>
                                    <w:div w:id="147332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FF181-649D-4122-B23E-862D5A33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1</cp:revision>
  <dcterms:created xsi:type="dcterms:W3CDTF">2013-07-27T07:40:00Z</dcterms:created>
  <dcterms:modified xsi:type="dcterms:W3CDTF">2013-07-27T09:00:00Z</dcterms:modified>
</cp:coreProperties>
</file>